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EA0D" w14:textId="42FAE5BB" w:rsidR="00505F5D" w:rsidRPr="00517CA3" w:rsidRDefault="00505F5D" w:rsidP="00505F5D">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                             </w:t>
      </w:r>
      <w:r w:rsidRPr="00517CA3">
        <w:rPr>
          <w:rFonts w:ascii="Times New Roman" w:hAnsi="Times New Roman" w:cs="Times New Roman"/>
          <w:b/>
          <w:bCs/>
          <w:sz w:val="32"/>
          <w:szCs w:val="32"/>
        </w:rPr>
        <w:t>CURRICULUM VITAE</w:t>
      </w:r>
      <w:r w:rsidRPr="00517CA3">
        <w:rPr>
          <w:rFonts w:ascii="Times New Roman" w:hAnsi="Times New Roman" w:cs="Times New Roman"/>
          <w:sz w:val="32"/>
          <w:szCs w:val="32"/>
        </w:rPr>
        <w:t xml:space="preserve">   </w:t>
      </w:r>
    </w:p>
    <w:p w14:paraId="21F2BC48" w14:textId="77777777" w:rsidR="00505F5D" w:rsidRDefault="00505F5D" w:rsidP="00505F5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NAME </w:t>
      </w:r>
      <w:r>
        <w:rPr>
          <w:rFonts w:ascii="Times New Roman" w:hAnsi="Times New Roman" w:cs="Times New Roman"/>
          <w:sz w:val="24"/>
          <w:szCs w:val="24"/>
        </w:rPr>
        <w:t>–</w:t>
      </w:r>
      <w:r w:rsidRPr="003F453C">
        <w:rPr>
          <w:rFonts w:ascii="Times New Roman" w:hAnsi="Times New Roman" w:cs="Times New Roman"/>
        </w:rPr>
        <w:t>PANKAJ LOSAN SHARMA</w:t>
      </w:r>
      <w:r w:rsidR="0042726E">
        <w:rPr>
          <w:rFonts w:ascii="Times New Roman" w:hAnsi="Times New Roman" w:cs="Times New Roman"/>
        </w:rPr>
        <w:t xml:space="preserve"> </w:t>
      </w:r>
    </w:p>
    <w:p w14:paraId="782DDB89" w14:textId="77777777" w:rsidR="002A2ACC" w:rsidRDefault="002A2ACC" w:rsidP="00505F5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Assistant Professor, Department of Microbiology</w:t>
      </w:r>
    </w:p>
    <w:p w14:paraId="124C1E9E" w14:textId="77777777" w:rsidR="002A2ACC" w:rsidRPr="003F453C" w:rsidRDefault="002A2ACC" w:rsidP="00505F5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The Assam Royal Global University, </w:t>
      </w:r>
      <w:proofErr w:type="spellStart"/>
      <w:r>
        <w:rPr>
          <w:rFonts w:ascii="Times New Roman" w:hAnsi="Times New Roman" w:cs="Times New Roman"/>
        </w:rPr>
        <w:t>Betkuchi</w:t>
      </w:r>
      <w:proofErr w:type="spellEnd"/>
      <w:r>
        <w:rPr>
          <w:rFonts w:ascii="Times New Roman" w:hAnsi="Times New Roman" w:cs="Times New Roman"/>
        </w:rPr>
        <w:t>- Guwahati- 781035</w:t>
      </w:r>
    </w:p>
    <w:p w14:paraId="0D3F5304" w14:textId="77777777" w:rsidR="00505F5D" w:rsidRPr="003F453C" w:rsidRDefault="00505F5D" w:rsidP="00505F5D">
      <w:pPr>
        <w:widowControl w:val="0"/>
        <w:autoSpaceDE w:val="0"/>
        <w:autoSpaceDN w:val="0"/>
        <w:adjustRightInd w:val="0"/>
        <w:spacing w:after="0" w:line="352" w:lineRule="exact"/>
        <w:rPr>
          <w:rFonts w:ascii="Times New Roman" w:hAnsi="Times New Roman" w:cs="Times New Roman"/>
        </w:rPr>
      </w:pPr>
    </w:p>
    <w:p w14:paraId="51607C18" w14:textId="77777777" w:rsidR="00505F5D" w:rsidRPr="003F453C" w:rsidRDefault="00505F5D" w:rsidP="00505F5D">
      <w:pPr>
        <w:widowControl w:val="0"/>
        <w:autoSpaceDE w:val="0"/>
        <w:autoSpaceDN w:val="0"/>
        <w:adjustRightInd w:val="0"/>
        <w:spacing w:after="0" w:line="139" w:lineRule="exact"/>
        <w:rPr>
          <w:rFonts w:ascii="Times New Roman" w:hAnsi="Times New Roman" w:cs="Times New Roman"/>
        </w:rPr>
      </w:pPr>
    </w:p>
    <w:p w14:paraId="7D859508" w14:textId="77777777" w:rsidR="00505F5D" w:rsidRPr="003F453C" w:rsidRDefault="00505F5D" w:rsidP="00505F5D">
      <w:pPr>
        <w:widowControl w:val="0"/>
        <w:autoSpaceDE w:val="0"/>
        <w:autoSpaceDN w:val="0"/>
        <w:adjustRightInd w:val="0"/>
        <w:spacing w:after="0" w:line="137" w:lineRule="exact"/>
        <w:rPr>
          <w:rFonts w:ascii="Times New Roman" w:hAnsi="Times New Roman" w:cs="Times New Roman"/>
        </w:rPr>
      </w:pPr>
    </w:p>
    <w:p w14:paraId="08B35ED4" w14:textId="77777777" w:rsidR="00505F5D" w:rsidRDefault="00505F5D" w:rsidP="00505F5D">
      <w:pPr>
        <w:widowControl w:val="0"/>
        <w:autoSpaceDE w:val="0"/>
        <w:autoSpaceDN w:val="0"/>
        <w:adjustRightInd w:val="0"/>
        <w:spacing w:after="0" w:line="139" w:lineRule="exact"/>
        <w:rPr>
          <w:rFonts w:ascii="Times New Roman" w:hAnsi="Times New Roman" w:cs="Times New Roman"/>
          <w:sz w:val="24"/>
          <w:szCs w:val="24"/>
        </w:rPr>
      </w:pPr>
    </w:p>
    <w:p w14:paraId="64499580" w14:textId="77777777" w:rsidR="002A2ACC" w:rsidRDefault="00505F5D" w:rsidP="00505F5D">
      <w:pPr>
        <w:widowControl w:val="0"/>
        <w:autoSpaceDE w:val="0"/>
        <w:autoSpaceDN w:val="0"/>
        <w:adjustRightInd w:val="0"/>
        <w:spacing w:after="0" w:line="240" w:lineRule="auto"/>
        <w:ind w:left="1860"/>
        <w:rPr>
          <w:rFonts w:ascii="Times New Roman" w:hAnsi="Times New Roman" w:cs="Times New Roman"/>
          <w:sz w:val="24"/>
          <w:szCs w:val="24"/>
        </w:rPr>
      </w:pPr>
      <w:r>
        <w:rPr>
          <w:rFonts w:ascii="Times New Roman" w:hAnsi="Times New Roman" w:cs="Times New Roman"/>
          <w:sz w:val="24"/>
          <w:szCs w:val="24"/>
        </w:rPr>
        <w:t xml:space="preserve">Email </w:t>
      </w:r>
      <w:r w:rsidR="002A2ACC">
        <w:rPr>
          <w:rFonts w:ascii="Times New Roman" w:hAnsi="Times New Roman" w:cs="Times New Roman"/>
          <w:sz w:val="24"/>
          <w:szCs w:val="24"/>
        </w:rPr>
        <w:t>id: plsharma@rgu.ac</w:t>
      </w:r>
    </w:p>
    <w:p w14:paraId="75F928F6" w14:textId="77777777" w:rsidR="00505F5D" w:rsidRDefault="00505F5D" w:rsidP="00505F5D">
      <w:pPr>
        <w:widowControl w:val="0"/>
        <w:autoSpaceDE w:val="0"/>
        <w:autoSpaceDN w:val="0"/>
        <w:adjustRightInd w:val="0"/>
        <w:spacing w:after="0" w:line="240" w:lineRule="auto"/>
        <w:ind w:left="1860"/>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7141BA">
          <w:rPr>
            <w:rStyle w:val="Hyperlink"/>
            <w:rFonts w:ascii="Times New Roman" w:hAnsi="Times New Roman"/>
            <w:sz w:val="24"/>
            <w:szCs w:val="24"/>
          </w:rPr>
          <w:t>pankajsarma88@gmail.com</w:t>
        </w:r>
      </w:hyperlink>
      <w:r>
        <w:rPr>
          <w:rFonts w:ascii="Times New Roman" w:hAnsi="Times New Roman" w:cs="Times New Roman"/>
          <w:sz w:val="24"/>
          <w:szCs w:val="24"/>
        </w:rPr>
        <w:t xml:space="preserve">, </w:t>
      </w:r>
      <w:r w:rsidR="002A2ACC">
        <w:rPr>
          <w:rFonts w:ascii="Times New Roman" w:hAnsi="Times New Roman" w:cs="Times New Roman"/>
          <w:sz w:val="24"/>
          <w:szCs w:val="24"/>
        </w:rPr>
        <w:t xml:space="preserve"> </w:t>
      </w:r>
      <w:r>
        <w:rPr>
          <w:rFonts w:ascii="Times New Roman" w:hAnsi="Times New Roman" w:cs="Times New Roman"/>
          <w:sz w:val="24"/>
          <w:szCs w:val="24"/>
        </w:rPr>
        <w:t xml:space="preserve"> Contact no. 8</w:t>
      </w:r>
      <w:r w:rsidR="0008682F">
        <w:rPr>
          <w:rFonts w:ascii="Times New Roman" w:hAnsi="Times New Roman" w:cs="Times New Roman"/>
          <w:sz w:val="24"/>
          <w:szCs w:val="24"/>
        </w:rPr>
        <w:t>822384403</w:t>
      </w:r>
    </w:p>
    <w:p w14:paraId="72A560EC" w14:textId="77777777" w:rsidR="00505F5D" w:rsidRDefault="00505F5D" w:rsidP="00656D6C">
      <w:pPr>
        <w:widowControl w:val="0"/>
        <w:autoSpaceDE w:val="0"/>
        <w:autoSpaceDN w:val="0"/>
        <w:adjustRightInd w:val="0"/>
        <w:spacing w:after="0" w:line="240" w:lineRule="auto"/>
        <w:ind w:left="1860"/>
        <w:jc w:val="both"/>
        <w:rPr>
          <w:rFonts w:ascii="Times New Roman" w:hAnsi="Times New Roman" w:cs="Times New Roman"/>
          <w:sz w:val="24"/>
          <w:szCs w:val="24"/>
        </w:rPr>
      </w:pPr>
    </w:p>
    <w:p w14:paraId="4D842BCE" w14:textId="77777777" w:rsidR="00656D6C" w:rsidRDefault="00656D6C" w:rsidP="00505F5D">
      <w:pPr>
        <w:widowControl w:val="0"/>
        <w:autoSpaceDE w:val="0"/>
        <w:autoSpaceDN w:val="0"/>
        <w:adjustRightInd w:val="0"/>
        <w:spacing w:after="0" w:line="240" w:lineRule="auto"/>
        <w:ind w:left="780"/>
        <w:rPr>
          <w:rFonts w:ascii="Times New Roman" w:hAnsi="Times New Roman" w:cs="Times New Roman"/>
          <w:b/>
          <w:bCs/>
          <w:sz w:val="24"/>
          <w:szCs w:val="24"/>
        </w:rPr>
      </w:pPr>
    </w:p>
    <w:p w14:paraId="6291513B" w14:textId="77777777" w:rsidR="00505F5D" w:rsidRDefault="00505F5D" w:rsidP="00505F5D">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24"/>
          <w:szCs w:val="24"/>
        </w:rPr>
        <w:t>EDUCATIONAL DETAILS:</w:t>
      </w:r>
    </w:p>
    <w:p w14:paraId="7BE624A3" w14:textId="77777777" w:rsidR="00505F5D" w:rsidRDefault="00505F5D" w:rsidP="00505F5D">
      <w:pPr>
        <w:widowControl w:val="0"/>
        <w:autoSpaceDE w:val="0"/>
        <w:autoSpaceDN w:val="0"/>
        <w:adjustRightInd w:val="0"/>
        <w:spacing w:after="0" w:line="200" w:lineRule="exact"/>
        <w:rPr>
          <w:rFonts w:ascii="Times New Roman" w:hAnsi="Times New Roman" w:cs="Times New Roman"/>
          <w:sz w:val="24"/>
          <w:szCs w:val="24"/>
        </w:rPr>
      </w:pPr>
    </w:p>
    <w:p w14:paraId="47188A1C" w14:textId="77777777" w:rsidR="00505F5D" w:rsidRDefault="00505F5D" w:rsidP="00505F5D">
      <w:pPr>
        <w:pStyle w:val="Title"/>
        <w:numPr>
          <w:ilvl w:val="0"/>
          <w:numId w:val="8"/>
        </w:numPr>
        <w:spacing w:line="276" w:lineRule="auto"/>
        <w:jc w:val="both"/>
        <w:rPr>
          <w:b w:val="0"/>
          <w:sz w:val="24"/>
          <w:u w:val="none"/>
        </w:rPr>
      </w:pPr>
      <w:r>
        <w:rPr>
          <w:b w:val="0"/>
          <w:sz w:val="24"/>
          <w:u w:val="none"/>
        </w:rPr>
        <w:t>P</w:t>
      </w:r>
      <w:r w:rsidRPr="00F219F9">
        <w:rPr>
          <w:b w:val="0"/>
          <w:sz w:val="24"/>
          <w:u w:val="none"/>
        </w:rPr>
        <w:t xml:space="preserve">ursuing Ph. D. in </w:t>
      </w:r>
      <w:r>
        <w:rPr>
          <w:b w:val="0"/>
          <w:sz w:val="24"/>
          <w:u w:val="none"/>
        </w:rPr>
        <w:t>the Department of Molecular B</w:t>
      </w:r>
      <w:r w:rsidRPr="00F219F9">
        <w:rPr>
          <w:b w:val="0"/>
          <w:sz w:val="24"/>
          <w:u w:val="none"/>
        </w:rPr>
        <w:t>i</w:t>
      </w:r>
      <w:r>
        <w:rPr>
          <w:b w:val="0"/>
          <w:sz w:val="24"/>
          <w:u w:val="none"/>
        </w:rPr>
        <w:t>ology and Biotechnology, Tezpur University</w:t>
      </w:r>
      <w:r w:rsidRPr="00F219F9">
        <w:rPr>
          <w:b w:val="0"/>
          <w:sz w:val="24"/>
          <w:u w:val="none"/>
        </w:rPr>
        <w:t xml:space="preserve"> since January</w:t>
      </w:r>
      <w:r>
        <w:rPr>
          <w:b w:val="0"/>
          <w:sz w:val="24"/>
          <w:u w:val="none"/>
        </w:rPr>
        <w:t>, 2014, in the area of Plant-Microbe Interaction and bio-co</w:t>
      </w:r>
      <w:r w:rsidR="00275CC1">
        <w:rPr>
          <w:b w:val="0"/>
          <w:sz w:val="24"/>
          <w:u w:val="none"/>
        </w:rPr>
        <w:t>ntrol of bacterial wilt disease (Thesis submitted).</w:t>
      </w:r>
    </w:p>
    <w:p w14:paraId="1377289E" w14:textId="77777777" w:rsidR="00505F5D" w:rsidRPr="00505F5D" w:rsidRDefault="00505F5D" w:rsidP="00505F5D">
      <w:pPr>
        <w:pStyle w:val="Title"/>
        <w:numPr>
          <w:ilvl w:val="0"/>
          <w:numId w:val="8"/>
        </w:numPr>
        <w:spacing w:line="276" w:lineRule="auto"/>
        <w:jc w:val="both"/>
        <w:rPr>
          <w:b w:val="0"/>
          <w:sz w:val="24"/>
          <w:u w:val="none"/>
        </w:rPr>
      </w:pPr>
      <w:r w:rsidRPr="00517CA3">
        <w:rPr>
          <w:b w:val="0"/>
          <w:sz w:val="24"/>
        </w:rPr>
        <w:t>Tentative title</w:t>
      </w:r>
      <w:r w:rsidRPr="00517CA3">
        <w:rPr>
          <w:b w:val="0"/>
          <w:iCs/>
          <w:sz w:val="24"/>
          <w:u w:val="none"/>
        </w:rPr>
        <w:t>: “</w:t>
      </w:r>
      <w:r w:rsidRPr="0070342A">
        <w:rPr>
          <w:iCs/>
          <w:sz w:val="24"/>
          <w:u w:val="none"/>
        </w:rPr>
        <w:t xml:space="preserve">A study </w:t>
      </w:r>
      <w:r>
        <w:rPr>
          <w:iCs/>
          <w:sz w:val="24"/>
          <w:u w:val="none"/>
        </w:rPr>
        <w:t xml:space="preserve">on </w:t>
      </w:r>
      <w:r w:rsidRPr="0070342A">
        <w:rPr>
          <w:iCs/>
          <w:sz w:val="24"/>
          <w:u w:val="none"/>
        </w:rPr>
        <w:t>bacteria</w:t>
      </w:r>
      <w:r>
        <w:rPr>
          <w:iCs/>
          <w:sz w:val="24"/>
          <w:u w:val="none"/>
        </w:rPr>
        <w:t xml:space="preserve"> isolated from tomato seedlings</w:t>
      </w:r>
      <w:r w:rsidRPr="0070342A">
        <w:rPr>
          <w:iCs/>
          <w:sz w:val="24"/>
          <w:u w:val="none"/>
        </w:rPr>
        <w:t xml:space="preserve"> and their effect on </w:t>
      </w:r>
      <w:proofErr w:type="spellStart"/>
      <w:r w:rsidRPr="0070342A">
        <w:rPr>
          <w:i/>
          <w:iCs/>
          <w:sz w:val="24"/>
          <w:u w:val="none"/>
        </w:rPr>
        <w:t>Ralstonia</w:t>
      </w:r>
      <w:proofErr w:type="spellEnd"/>
      <w:r w:rsidRPr="0070342A">
        <w:rPr>
          <w:i/>
          <w:iCs/>
          <w:sz w:val="24"/>
          <w:u w:val="none"/>
        </w:rPr>
        <w:t xml:space="preserve"> solanacearum</w:t>
      </w:r>
      <w:r w:rsidRPr="0070342A">
        <w:rPr>
          <w:iCs/>
          <w:sz w:val="24"/>
          <w:u w:val="none"/>
        </w:rPr>
        <w:t xml:space="preserve"> pathogenicity</w:t>
      </w:r>
      <w:r w:rsidRPr="00517CA3">
        <w:rPr>
          <w:b w:val="0"/>
          <w:iCs/>
          <w:sz w:val="24"/>
          <w:u w:val="none"/>
        </w:rPr>
        <w:t>.”</w:t>
      </w:r>
    </w:p>
    <w:p w14:paraId="5D5E0412" w14:textId="77777777" w:rsidR="00505F5D" w:rsidRPr="00517CA3" w:rsidRDefault="00505F5D" w:rsidP="00505F5D">
      <w:pPr>
        <w:pStyle w:val="Title"/>
        <w:spacing w:line="276" w:lineRule="auto"/>
        <w:ind w:left="720"/>
        <w:jc w:val="both"/>
        <w:rPr>
          <w:b w:val="0"/>
          <w:sz w:val="24"/>
          <w:u w:val="none"/>
        </w:rPr>
      </w:pPr>
    </w:p>
    <w:tbl>
      <w:tblPr>
        <w:tblW w:w="0" w:type="auto"/>
        <w:jc w:val="center"/>
        <w:tblLayout w:type="fixed"/>
        <w:tblCellMar>
          <w:left w:w="0" w:type="dxa"/>
          <w:right w:w="0" w:type="dxa"/>
        </w:tblCellMar>
        <w:tblLook w:val="0000" w:firstRow="0" w:lastRow="0" w:firstColumn="0" w:lastColumn="0" w:noHBand="0" w:noVBand="0"/>
      </w:tblPr>
      <w:tblGrid>
        <w:gridCol w:w="1884"/>
        <w:gridCol w:w="318"/>
        <w:gridCol w:w="2867"/>
        <w:gridCol w:w="1800"/>
        <w:gridCol w:w="2185"/>
      </w:tblGrid>
      <w:tr w:rsidR="00505F5D" w14:paraId="0847A815" w14:textId="77777777" w:rsidTr="00600511">
        <w:trPr>
          <w:trHeight w:val="206"/>
          <w:jc w:val="center"/>
        </w:trPr>
        <w:tc>
          <w:tcPr>
            <w:tcW w:w="1884" w:type="dxa"/>
            <w:tcBorders>
              <w:top w:val="single" w:sz="8" w:space="0" w:color="auto"/>
              <w:left w:val="single" w:sz="8" w:space="0" w:color="auto"/>
              <w:bottom w:val="nil"/>
              <w:right w:val="nil"/>
            </w:tcBorders>
            <w:vAlign w:val="bottom"/>
          </w:tcPr>
          <w:p w14:paraId="7ACF1C19"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b/>
                <w:bCs/>
                <w:sz w:val="20"/>
                <w:szCs w:val="20"/>
              </w:rPr>
              <w:t>Examination Passed</w:t>
            </w:r>
          </w:p>
        </w:tc>
        <w:tc>
          <w:tcPr>
            <w:tcW w:w="318" w:type="dxa"/>
            <w:tcBorders>
              <w:top w:val="single" w:sz="8" w:space="0" w:color="auto"/>
              <w:left w:val="nil"/>
              <w:bottom w:val="nil"/>
              <w:right w:val="single" w:sz="8" w:space="0" w:color="auto"/>
            </w:tcBorders>
            <w:vAlign w:val="bottom"/>
          </w:tcPr>
          <w:p w14:paraId="7675EB0E"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single" w:sz="8" w:space="0" w:color="auto"/>
              <w:left w:val="nil"/>
              <w:bottom w:val="nil"/>
              <w:right w:val="single" w:sz="8" w:space="0" w:color="auto"/>
            </w:tcBorders>
            <w:vAlign w:val="bottom"/>
          </w:tcPr>
          <w:p w14:paraId="24C78195"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b/>
                <w:bCs/>
                <w:sz w:val="20"/>
                <w:szCs w:val="20"/>
              </w:rPr>
              <w:t>Institute/Board/University</w:t>
            </w:r>
          </w:p>
        </w:tc>
        <w:tc>
          <w:tcPr>
            <w:tcW w:w="1800" w:type="dxa"/>
            <w:tcBorders>
              <w:top w:val="single" w:sz="8" w:space="0" w:color="auto"/>
              <w:left w:val="nil"/>
              <w:bottom w:val="nil"/>
              <w:right w:val="single" w:sz="8" w:space="0" w:color="auto"/>
            </w:tcBorders>
            <w:vAlign w:val="bottom"/>
          </w:tcPr>
          <w:p w14:paraId="14C2F099"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b/>
                <w:bCs/>
                <w:sz w:val="20"/>
                <w:szCs w:val="20"/>
              </w:rPr>
              <w:t>Year</w:t>
            </w:r>
          </w:p>
        </w:tc>
        <w:tc>
          <w:tcPr>
            <w:tcW w:w="2185" w:type="dxa"/>
            <w:tcBorders>
              <w:top w:val="single" w:sz="8" w:space="0" w:color="auto"/>
              <w:left w:val="nil"/>
              <w:bottom w:val="nil"/>
              <w:right w:val="single" w:sz="8" w:space="0" w:color="auto"/>
            </w:tcBorders>
            <w:vAlign w:val="bottom"/>
          </w:tcPr>
          <w:p w14:paraId="1594CB4B"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b/>
                <w:bCs/>
                <w:sz w:val="20"/>
                <w:szCs w:val="20"/>
              </w:rPr>
              <w:t>Percent/CGPA/</w:t>
            </w:r>
          </w:p>
        </w:tc>
      </w:tr>
      <w:tr w:rsidR="00505F5D" w14:paraId="6671F18E" w14:textId="77777777" w:rsidTr="00600511">
        <w:trPr>
          <w:trHeight w:val="109"/>
          <w:jc w:val="center"/>
        </w:trPr>
        <w:tc>
          <w:tcPr>
            <w:tcW w:w="1884" w:type="dxa"/>
            <w:tcBorders>
              <w:top w:val="nil"/>
              <w:left w:val="single" w:sz="8" w:space="0" w:color="auto"/>
              <w:bottom w:val="nil"/>
              <w:right w:val="nil"/>
            </w:tcBorders>
            <w:vAlign w:val="bottom"/>
          </w:tcPr>
          <w:p w14:paraId="4007EB12"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24"/>
                <w:szCs w:val="24"/>
              </w:rPr>
            </w:pPr>
          </w:p>
        </w:tc>
        <w:tc>
          <w:tcPr>
            <w:tcW w:w="318" w:type="dxa"/>
            <w:tcBorders>
              <w:top w:val="nil"/>
              <w:left w:val="nil"/>
              <w:bottom w:val="nil"/>
              <w:right w:val="single" w:sz="8" w:space="0" w:color="auto"/>
            </w:tcBorders>
            <w:vAlign w:val="bottom"/>
          </w:tcPr>
          <w:p w14:paraId="0AD1E949"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24"/>
                <w:szCs w:val="24"/>
              </w:rPr>
            </w:pPr>
          </w:p>
        </w:tc>
        <w:tc>
          <w:tcPr>
            <w:tcW w:w="2867" w:type="dxa"/>
            <w:tcBorders>
              <w:top w:val="nil"/>
              <w:left w:val="nil"/>
              <w:bottom w:val="nil"/>
              <w:right w:val="single" w:sz="8" w:space="0" w:color="auto"/>
            </w:tcBorders>
            <w:vAlign w:val="bottom"/>
          </w:tcPr>
          <w:p w14:paraId="31EF3D88"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14:paraId="42186418"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24"/>
                <w:szCs w:val="24"/>
              </w:rPr>
            </w:pPr>
          </w:p>
        </w:tc>
        <w:tc>
          <w:tcPr>
            <w:tcW w:w="2185" w:type="dxa"/>
            <w:tcBorders>
              <w:top w:val="nil"/>
              <w:left w:val="nil"/>
              <w:bottom w:val="nil"/>
              <w:right w:val="single" w:sz="8" w:space="0" w:color="auto"/>
            </w:tcBorders>
            <w:vAlign w:val="bottom"/>
          </w:tcPr>
          <w:p w14:paraId="3CC4D6D1"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b/>
                <w:bCs/>
                <w:sz w:val="20"/>
                <w:szCs w:val="20"/>
              </w:rPr>
              <w:t>Division/Class</w:t>
            </w:r>
          </w:p>
        </w:tc>
      </w:tr>
      <w:tr w:rsidR="00505F5D" w14:paraId="5E242C73" w14:textId="77777777" w:rsidTr="00600511">
        <w:trPr>
          <w:trHeight w:val="16"/>
          <w:jc w:val="center"/>
        </w:trPr>
        <w:tc>
          <w:tcPr>
            <w:tcW w:w="1884" w:type="dxa"/>
            <w:tcBorders>
              <w:top w:val="nil"/>
              <w:left w:val="single" w:sz="8" w:space="0" w:color="auto"/>
              <w:bottom w:val="single" w:sz="8" w:space="0" w:color="auto"/>
              <w:right w:val="nil"/>
            </w:tcBorders>
            <w:vAlign w:val="bottom"/>
          </w:tcPr>
          <w:p w14:paraId="3C4CC86D"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3"/>
                <w:szCs w:val="3"/>
              </w:rPr>
            </w:pPr>
          </w:p>
        </w:tc>
        <w:tc>
          <w:tcPr>
            <w:tcW w:w="318" w:type="dxa"/>
            <w:tcBorders>
              <w:top w:val="nil"/>
              <w:left w:val="nil"/>
              <w:bottom w:val="single" w:sz="8" w:space="0" w:color="auto"/>
              <w:right w:val="single" w:sz="8" w:space="0" w:color="auto"/>
            </w:tcBorders>
            <w:vAlign w:val="bottom"/>
          </w:tcPr>
          <w:p w14:paraId="68B1D064"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3"/>
                <w:szCs w:val="3"/>
              </w:rPr>
            </w:pPr>
          </w:p>
        </w:tc>
        <w:tc>
          <w:tcPr>
            <w:tcW w:w="2867" w:type="dxa"/>
            <w:tcBorders>
              <w:top w:val="nil"/>
              <w:left w:val="nil"/>
              <w:bottom w:val="single" w:sz="8" w:space="0" w:color="auto"/>
              <w:right w:val="single" w:sz="8" w:space="0" w:color="auto"/>
            </w:tcBorders>
            <w:vAlign w:val="bottom"/>
          </w:tcPr>
          <w:p w14:paraId="08948185"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single" w:sz="8" w:space="0" w:color="auto"/>
            </w:tcBorders>
            <w:vAlign w:val="bottom"/>
          </w:tcPr>
          <w:p w14:paraId="44398217"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3"/>
                <w:szCs w:val="3"/>
              </w:rPr>
            </w:pPr>
          </w:p>
        </w:tc>
        <w:tc>
          <w:tcPr>
            <w:tcW w:w="2185" w:type="dxa"/>
            <w:tcBorders>
              <w:top w:val="nil"/>
              <w:left w:val="nil"/>
              <w:bottom w:val="single" w:sz="8" w:space="0" w:color="auto"/>
              <w:right w:val="single" w:sz="8" w:space="0" w:color="auto"/>
            </w:tcBorders>
            <w:vAlign w:val="bottom"/>
          </w:tcPr>
          <w:p w14:paraId="6D407DBA" w14:textId="77777777" w:rsidR="00505F5D" w:rsidRDefault="00505F5D" w:rsidP="00600511">
            <w:pPr>
              <w:widowControl w:val="0"/>
              <w:autoSpaceDE w:val="0"/>
              <w:autoSpaceDN w:val="0"/>
              <w:adjustRightInd w:val="0"/>
              <w:spacing w:after="0" w:line="240" w:lineRule="auto"/>
              <w:rPr>
                <w:rFonts w:ascii="Times New Roman" w:hAnsi="Times New Roman" w:cs="Times New Roman"/>
                <w:sz w:val="3"/>
                <w:szCs w:val="3"/>
              </w:rPr>
            </w:pPr>
          </w:p>
        </w:tc>
      </w:tr>
      <w:tr w:rsidR="00505F5D" w14:paraId="7B1F8C1A" w14:textId="77777777" w:rsidTr="00600511">
        <w:trPr>
          <w:trHeight w:val="198"/>
          <w:jc w:val="center"/>
        </w:trPr>
        <w:tc>
          <w:tcPr>
            <w:tcW w:w="1884" w:type="dxa"/>
            <w:tcBorders>
              <w:top w:val="nil"/>
              <w:left w:val="single" w:sz="8" w:space="0" w:color="auto"/>
              <w:bottom w:val="nil"/>
              <w:right w:val="nil"/>
            </w:tcBorders>
            <w:vAlign w:val="bottom"/>
          </w:tcPr>
          <w:p w14:paraId="2CCA1690"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r w:rsidRPr="00517CA3">
              <w:rPr>
                <w:rFonts w:ascii="Times New Roman" w:hAnsi="Times New Roman" w:cs="Times New Roman"/>
                <w:sz w:val="20"/>
                <w:szCs w:val="20"/>
              </w:rPr>
              <w:t xml:space="preserve">M.Sc. (Molecular Biology and Biotechnology) </w:t>
            </w:r>
          </w:p>
        </w:tc>
        <w:tc>
          <w:tcPr>
            <w:tcW w:w="318" w:type="dxa"/>
            <w:tcBorders>
              <w:top w:val="nil"/>
              <w:left w:val="nil"/>
              <w:bottom w:val="nil"/>
              <w:right w:val="single" w:sz="8" w:space="0" w:color="auto"/>
            </w:tcBorders>
            <w:vAlign w:val="bottom"/>
          </w:tcPr>
          <w:p w14:paraId="5FD06388"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nil"/>
              <w:right w:val="single" w:sz="8" w:space="0" w:color="auto"/>
            </w:tcBorders>
            <w:vAlign w:val="bottom"/>
          </w:tcPr>
          <w:p w14:paraId="588754B6"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Tezpur University</w:t>
            </w:r>
          </w:p>
        </w:tc>
        <w:tc>
          <w:tcPr>
            <w:tcW w:w="1800" w:type="dxa"/>
            <w:tcBorders>
              <w:top w:val="nil"/>
              <w:left w:val="nil"/>
              <w:bottom w:val="nil"/>
              <w:right w:val="single" w:sz="8" w:space="0" w:color="auto"/>
            </w:tcBorders>
            <w:vAlign w:val="bottom"/>
          </w:tcPr>
          <w:p w14:paraId="5AC9B111"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2013</w:t>
            </w:r>
          </w:p>
        </w:tc>
        <w:tc>
          <w:tcPr>
            <w:tcW w:w="2185" w:type="dxa"/>
            <w:tcBorders>
              <w:top w:val="nil"/>
              <w:left w:val="nil"/>
              <w:bottom w:val="nil"/>
              <w:right w:val="single" w:sz="8" w:space="0" w:color="auto"/>
            </w:tcBorders>
            <w:vAlign w:val="bottom"/>
          </w:tcPr>
          <w:p w14:paraId="069AC90C"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7.94 (CGPA)</w:t>
            </w:r>
          </w:p>
        </w:tc>
      </w:tr>
      <w:tr w:rsidR="00505F5D" w14:paraId="02808780" w14:textId="77777777" w:rsidTr="00600511">
        <w:trPr>
          <w:trHeight w:val="91"/>
          <w:jc w:val="center"/>
        </w:trPr>
        <w:tc>
          <w:tcPr>
            <w:tcW w:w="1884" w:type="dxa"/>
            <w:tcBorders>
              <w:top w:val="nil"/>
              <w:left w:val="single" w:sz="8" w:space="0" w:color="auto"/>
              <w:bottom w:val="nil"/>
              <w:right w:val="nil"/>
            </w:tcBorders>
            <w:vAlign w:val="bottom"/>
          </w:tcPr>
          <w:p w14:paraId="044EAAE0"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318" w:type="dxa"/>
            <w:tcBorders>
              <w:top w:val="nil"/>
              <w:left w:val="nil"/>
              <w:bottom w:val="nil"/>
              <w:right w:val="single" w:sz="8" w:space="0" w:color="auto"/>
            </w:tcBorders>
            <w:vAlign w:val="bottom"/>
          </w:tcPr>
          <w:p w14:paraId="58FDF65E"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nil"/>
              <w:right w:val="single" w:sz="8" w:space="0" w:color="auto"/>
            </w:tcBorders>
            <w:vAlign w:val="bottom"/>
          </w:tcPr>
          <w:p w14:paraId="21E14752"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14:paraId="5A79E017"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185" w:type="dxa"/>
            <w:tcBorders>
              <w:top w:val="nil"/>
              <w:left w:val="nil"/>
              <w:bottom w:val="nil"/>
              <w:right w:val="single" w:sz="8" w:space="0" w:color="auto"/>
            </w:tcBorders>
            <w:vAlign w:val="bottom"/>
          </w:tcPr>
          <w:p w14:paraId="1096C141"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r>
      <w:tr w:rsidR="00505F5D" w14:paraId="2928B927" w14:textId="77777777" w:rsidTr="00600511">
        <w:trPr>
          <w:trHeight w:val="26"/>
          <w:jc w:val="center"/>
        </w:trPr>
        <w:tc>
          <w:tcPr>
            <w:tcW w:w="1884" w:type="dxa"/>
            <w:tcBorders>
              <w:top w:val="nil"/>
              <w:left w:val="single" w:sz="8" w:space="0" w:color="auto"/>
              <w:bottom w:val="nil"/>
              <w:right w:val="nil"/>
            </w:tcBorders>
            <w:vAlign w:val="bottom"/>
          </w:tcPr>
          <w:p w14:paraId="17DAE569"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318" w:type="dxa"/>
            <w:tcBorders>
              <w:top w:val="nil"/>
              <w:left w:val="nil"/>
              <w:bottom w:val="nil"/>
              <w:right w:val="single" w:sz="8" w:space="0" w:color="auto"/>
            </w:tcBorders>
            <w:vAlign w:val="bottom"/>
          </w:tcPr>
          <w:p w14:paraId="439FB18E"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nil"/>
              <w:right w:val="single" w:sz="8" w:space="0" w:color="auto"/>
            </w:tcBorders>
            <w:vAlign w:val="bottom"/>
          </w:tcPr>
          <w:p w14:paraId="606B7F35"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14:paraId="16FC004E"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185" w:type="dxa"/>
            <w:tcBorders>
              <w:top w:val="nil"/>
              <w:left w:val="nil"/>
              <w:bottom w:val="nil"/>
              <w:right w:val="single" w:sz="8" w:space="0" w:color="auto"/>
            </w:tcBorders>
            <w:vAlign w:val="bottom"/>
          </w:tcPr>
          <w:p w14:paraId="5CA460F7"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r>
      <w:tr w:rsidR="00505F5D" w14:paraId="41E5E264" w14:textId="77777777" w:rsidTr="00600511">
        <w:trPr>
          <w:trHeight w:val="80"/>
          <w:jc w:val="center"/>
        </w:trPr>
        <w:tc>
          <w:tcPr>
            <w:tcW w:w="1884" w:type="dxa"/>
            <w:tcBorders>
              <w:top w:val="nil"/>
              <w:left w:val="single" w:sz="8" w:space="0" w:color="auto"/>
              <w:bottom w:val="single" w:sz="8" w:space="0" w:color="auto"/>
              <w:right w:val="nil"/>
            </w:tcBorders>
            <w:vAlign w:val="bottom"/>
          </w:tcPr>
          <w:p w14:paraId="1A53C358"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318" w:type="dxa"/>
            <w:tcBorders>
              <w:top w:val="nil"/>
              <w:left w:val="nil"/>
              <w:bottom w:val="single" w:sz="8" w:space="0" w:color="auto"/>
              <w:right w:val="single" w:sz="8" w:space="0" w:color="auto"/>
            </w:tcBorders>
            <w:vAlign w:val="bottom"/>
          </w:tcPr>
          <w:p w14:paraId="1A79C6F6"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single" w:sz="8" w:space="0" w:color="auto"/>
              <w:right w:val="single" w:sz="8" w:space="0" w:color="auto"/>
            </w:tcBorders>
            <w:vAlign w:val="bottom"/>
          </w:tcPr>
          <w:p w14:paraId="4CD2837D"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8" w:space="0" w:color="auto"/>
              <w:right w:val="single" w:sz="8" w:space="0" w:color="auto"/>
            </w:tcBorders>
            <w:vAlign w:val="bottom"/>
          </w:tcPr>
          <w:p w14:paraId="430B2E1F"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185" w:type="dxa"/>
            <w:tcBorders>
              <w:top w:val="nil"/>
              <w:left w:val="nil"/>
              <w:bottom w:val="single" w:sz="8" w:space="0" w:color="auto"/>
              <w:right w:val="single" w:sz="8" w:space="0" w:color="auto"/>
            </w:tcBorders>
            <w:vAlign w:val="bottom"/>
          </w:tcPr>
          <w:p w14:paraId="1EF541B1"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r>
      <w:tr w:rsidR="00505F5D" w14:paraId="08BA09A0" w14:textId="77777777" w:rsidTr="00600511">
        <w:trPr>
          <w:trHeight w:val="226"/>
          <w:jc w:val="center"/>
        </w:trPr>
        <w:tc>
          <w:tcPr>
            <w:tcW w:w="1884" w:type="dxa"/>
            <w:tcBorders>
              <w:top w:val="nil"/>
              <w:left w:val="single" w:sz="8" w:space="0" w:color="auto"/>
              <w:bottom w:val="nil"/>
              <w:right w:val="nil"/>
            </w:tcBorders>
            <w:vAlign w:val="bottom"/>
          </w:tcPr>
          <w:p w14:paraId="2B2AEDEC"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r w:rsidRPr="00517CA3">
              <w:rPr>
                <w:rFonts w:ascii="Times New Roman" w:hAnsi="Times New Roman" w:cs="Times New Roman"/>
                <w:sz w:val="20"/>
                <w:szCs w:val="20"/>
              </w:rPr>
              <w:t xml:space="preserve">  B.Sc.</w:t>
            </w:r>
          </w:p>
        </w:tc>
        <w:tc>
          <w:tcPr>
            <w:tcW w:w="318" w:type="dxa"/>
            <w:tcBorders>
              <w:top w:val="nil"/>
              <w:left w:val="nil"/>
              <w:bottom w:val="nil"/>
              <w:right w:val="single" w:sz="8" w:space="0" w:color="auto"/>
            </w:tcBorders>
            <w:vAlign w:val="bottom"/>
          </w:tcPr>
          <w:p w14:paraId="28F6372D"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nil"/>
              <w:right w:val="single" w:sz="8" w:space="0" w:color="auto"/>
            </w:tcBorders>
            <w:vAlign w:val="bottom"/>
          </w:tcPr>
          <w:p w14:paraId="08AF74EB"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Sikkim Manipal University</w:t>
            </w:r>
            <w:r w:rsidR="0008682F">
              <w:rPr>
                <w:rFonts w:ascii="Times New Roman" w:hAnsi="Times New Roman" w:cs="Times New Roman"/>
                <w:sz w:val="20"/>
                <w:szCs w:val="20"/>
              </w:rPr>
              <w:t xml:space="preserve"> (Central IT College, </w:t>
            </w:r>
            <w:proofErr w:type="spellStart"/>
            <w:r w:rsidR="0008682F">
              <w:rPr>
                <w:rFonts w:ascii="Times New Roman" w:hAnsi="Times New Roman" w:cs="Times New Roman"/>
                <w:sz w:val="20"/>
                <w:szCs w:val="20"/>
              </w:rPr>
              <w:t>Ghy</w:t>
            </w:r>
            <w:proofErr w:type="spellEnd"/>
            <w:r w:rsidR="0008682F">
              <w:rPr>
                <w:rFonts w:ascii="Times New Roman" w:hAnsi="Times New Roman" w:cs="Times New Roman"/>
                <w:sz w:val="20"/>
                <w:szCs w:val="20"/>
              </w:rPr>
              <w:t>)</w:t>
            </w:r>
          </w:p>
        </w:tc>
        <w:tc>
          <w:tcPr>
            <w:tcW w:w="1800" w:type="dxa"/>
            <w:tcBorders>
              <w:top w:val="nil"/>
              <w:left w:val="nil"/>
              <w:bottom w:val="nil"/>
              <w:right w:val="single" w:sz="8" w:space="0" w:color="auto"/>
            </w:tcBorders>
            <w:vAlign w:val="bottom"/>
          </w:tcPr>
          <w:p w14:paraId="4E251E5B"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2010</w:t>
            </w:r>
          </w:p>
        </w:tc>
        <w:tc>
          <w:tcPr>
            <w:tcW w:w="2185" w:type="dxa"/>
            <w:tcBorders>
              <w:top w:val="nil"/>
              <w:left w:val="nil"/>
              <w:bottom w:val="nil"/>
              <w:right w:val="single" w:sz="8" w:space="0" w:color="auto"/>
            </w:tcBorders>
            <w:vAlign w:val="bottom"/>
          </w:tcPr>
          <w:p w14:paraId="010A71BD"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78.83% 1</w:t>
            </w:r>
            <w:r w:rsidRPr="00517CA3">
              <w:rPr>
                <w:rFonts w:ascii="Times New Roman" w:hAnsi="Times New Roman" w:cs="Times New Roman"/>
                <w:sz w:val="20"/>
                <w:szCs w:val="20"/>
                <w:vertAlign w:val="superscript"/>
              </w:rPr>
              <w:t>st</w:t>
            </w:r>
            <w:r w:rsidRPr="00517CA3">
              <w:rPr>
                <w:rFonts w:ascii="Times New Roman" w:hAnsi="Times New Roman" w:cs="Times New Roman"/>
                <w:sz w:val="20"/>
                <w:szCs w:val="20"/>
              </w:rPr>
              <w:t xml:space="preserve"> Div.</w:t>
            </w:r>
          </w:p>
        </w:tc>
      </w:tr>
      <w:tr w:rsidR="00505F5D" w14:paraId="3339FE17" w14:textId="77777777" w:rsidTr="00600511">
        <w:trPr>
          <w:trHeight w:val="83"/>
          <w:jc w:val="center"/>
        </w:trPr>
        <w:tc>
          <w:tcPr>
            <w:tcW w:w="1884" w:type="dxa"/>
            <w:tcBorders>
              <w:top w:val="nil"/>
              <w:left w:val="single" w:sz="8" w:space="0" w:color="auto"/>
              <w:bottom w:val="nil"/>
              <w:right w:val="nil"/>
            </w:tcBorders>
            <w:vAlign w:val="bottom"/>
          </w:tcPr>
          <w:p w14:paraId="640FE7CF" w14:textId="77777777" w:rsidR="00505F5D" w:rsidRPr="00517CA3" w:rsidRDefault="00505F5D" w:rsidP="00600511">
            <w:pPr>
              <w:widowControl w:val="0"/>
              <w:autoSpaceDE w:val="0"/>
              <w:autoSpaceDN w:val="0"/>
              <w:adjustRightInd w:val="0"/>
              <w:spacing w:after="0" w:line="238" w:lineRule="exact"/>
              <w:ind w:left="100"/>
              <w:rPr>
                <w:rFonts w:ascii="Times New Roman" w:hAnsi="Times New Roman" w:cs="Times New Roman"/>
                <w:sz w:val="20"/>
                <w:szCs w:val="20"/>
              </w:rPr>
            </w:pPr>
            <w:r w:rsidRPr="00517CA3">
              <w:rPr>
                <w:rFonts w:ascii="Times New Roman" w:hAnsi="Times New Roman" w:cs="Times New Roman"/>
                <w:sz w:val="20"/>
                <w:szCs w:val="20"/>
              </w:rPr>
              <w:t>(Biotechnology)</w:t>
            </w:r>
          </w:p>
        </w:tc>
        <w:tc>
          <w:tcPr>
            <w:tcW w:w="318" w:type="dxa"/>
            <w:tcBorders>
              <w:top w:val="nil"/>
              <w:left w:val="nil"/>
              <w:bottom w:val="nil"/>
              <w:right w:val="single" w:sz="8" w:space="0" w:color="auto"/>
            </w:tcBorders>
            <w:vAlign w:val="bottom"/>
          </w:tcPr>
          <w:p w14:paraId="513CEDBE"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nil"/>
              <w:right w:val="single" w:sz="8" w:space="0" w:color="auto"/>
            </w:tcBorders>
            <w:vAlign w:val="bottom"/>
          </w:tcPr>
          <w:p w14:paraId="297965A5"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14:paraId="313D39B1"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185" w:type="dxa"/>
            <w:tcBorders>
              <w:top w:val="nil"/>
              <w:left w:val="nil"/>
              <w:bottom w:val="nil"/>
              <w:right w:val="single" w:sz="8" w:space="0" w:color="auto"/>
            </w:tcBorders>
            <w:vAlign w:val="bottom"/>
          </w:tcPr>
          <w:p w14:paraId="14DB1179"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r>
      <w:tr w:rsidR="00505F5D" w14:paraId="236EEC21" w14:textId="77777777" w:rsidTr="00600511">
        <w:trPr>
          <w:trHeight w:val="17"/>
          <w:jc w:val="center"/>
        </w:trPr>
        <w:tc>
          <w:tcPr>
            <w:tcW w:w="1884" w:type="dxa"/>
            <w:tcBorders>
              <w:top w:val="nil"/>
              <w:left w:val="single" w:sz="8" w:space="0" w:color="auto"/>
              <w:bottom w:val="single" w:sz="8" w:space="0" w:color="auto"/>
              <w:right w:val="nil"/>
            </w:tcBorders>
            <w:vAlign w:val="bottom"/>
          </w:tcPr>
          <w:p w14:paraId="52D5757F"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318" w:type="dxa"/>
            <w:tcBorders>
              <w:top w:val="nil"/>
              <w:left w:val="nil"/>
              <w:bottom w:val="single" w:sz="8" w:space="0" w:color="auto"/>
              <w:right w:val="single" w:sz="8" w:space="0" w:color="auto"/>
            </w:tcBorders>
            <w:vAlign w:val="bottom"/>
          </w:tcPr>
          <w:p w14:paraId="62096B5E"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single" w:sz="8" w:space="0" w:color="auto"/>
              <w:right w:val="single" w:sz="8" w:space="0" w:color="auto"/>
            </w:tcBorders>
            <w:vAlign w:val="bottom"/>
          </w:tcPr>
          <w:p w14:paraId="1E68D403"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8" w:space="0" w:color="auto"/>
              <w:right w:val="single" w:sz="8" w:space="0" w:color="auto"/>
            </w:tcBorders>
            <w:vAlign w:val="bottom"/>
          </w:tcPr>
          <w:p w14:paraId="369A28EB"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185" w:type="dxa"/>
            <w:tcBorders>
              <w:top w:val="nil"/>
              <w:left w:val="nil"/>
              <w:bottom w:val="single" w:sz="8" w:space="0" w:color="auto"/>
              <w:right w:val="single" w:sz="8" w:space="0" w:color="auto"/>
            </w:tcBorders>
            <w:vAlign w:val="bottom"/>
          </w:tcPr>
          <w:p w14:paraId="53209131"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r>
      <w:tr w:rsidR="00505F5D" w14:paraId="1FA37245" w14:textId="77777777" w:rsidTr="00600511">
        <w:trPr>
          <w:trHeight w:val="215"/>
          <w:jc w:val="center"/>
        </w:trPr>
        <w:tc>
          <w:tcPr>
            <w:tcW w:w="1884" w:type="dxa"/>
            <w:tcBorders>
              <w:top w:val="nil"/>
              <w:left w:val="single" w:sz="8" w:space="0" w:color="auto"/>
              <w:bottom w:val="single" w:sz="8" w:space="0" w:color="auto"/>
              <w:right w:val="nil"/>
            </w:tcBorders>
            <w:vAlign w:val="bottom"/>
          </w:tcPr>
          <w:p w14:paraId="716573F8" w14:textId="77777777" w:rsidR="00505F5D" w:rsidRPr="00517CA3" w:rsidRDefault="00505F5D" w:rsidP="00600511">
            <w:pPr>
              <w:widowControl w:val="0"/>
              <w:autoSpaceDE w:val="0"/>
              <w:autoSpaceDN w:val="0"/>
              <w:adjustRightInd w:val="0"/>
              <w:spacing w:after="0" w:line="366" w:lineRule="exact"/>
              <w:ind w:left="100"/>
              <w:rPr>
                <w:rFonts w:ascii="Times New Roman" w:hAnsi="Times New Roman" w:cs="Times New Roman"/>
                <w:sz w:val="20"/>
                <w:szCs w:val="20"/>
              </w:rPr>
            </w:pPr>
            <w:r w:rsidRPr="00517CA3">
              <w:rPr>
                <w:rFonts w:ascii="Times New Roman" w:hAnsi="Times New Roman" w:cs="Times New Roman"/>
                <w:sz w:val="20"/>
                <w:szCs w:val="20"/>
              </w:rPr>
              <w:t xml:space="preserve">Class </w:t>
            </w:r>
            <w:proofErr w:type="spellStart"/>
            <w:r w:rsidRPr="00517CA3">
              <w:rPr>
                <w:rFonts w:ascii="Times New Roman" w:hAnsi="Times New Roman" w:cs="Times New Roman"/>
                <w:sz w:val="20"/>
                <w:szCs w:val="20"/>
              </w:rPr>
              <w:t>XII</w:t>
            </w:r>
            <w:r w:rsidRPr="00517CA3">
              <w:rPr>
                <w:rFonts w:ascii="Times New Roman" w:hAnsi="Times New Roman" w:cs="Times New Roman"/>
                <w:sz w:val="20"/>
                <w:szCs w:val="20"/>
                <w:vertAlign w:val="superscript"/>
              </w:rPr>
              <w:t>th</w:t>
            </w:r>
            <w:proofErr w:type="spellEnd"/>
          </w:p>
        </w:tc>
        <w:tc>
          <w:tcPr>
            <w:tcW w:w="318" w:type="dxa"/>
            <w:tcBorders>
              <w:top w:val="nil"/>
              <w:left w:val="nil"/>
              <w:bottom w:val="single" w:sz="8" w:space="0" w:color="auto"/>
              <w:right w:val="single" w:sz="8" w:space="0" w:color="auto"/>
            </w:tcBorders>
            <w:vAlign w:val="bottom"/>
          </w:tcPr>
          <w:p w14:paraId="5C1EE3F5"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single" w:sz="8" w:space="0" w:color="auto"/>
              <w:right w:val="single" w:sz="8" w:space="0" w:color="auto"/>
            </w:tcBorders>
            <w:vAlign w:val="bottom"/>
          </w:tcPr>
          <w:p w14:paraId="281C1961"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A.H.S.E.C</w:t>
            </w:r>
            <w:r w:rsidR="0008682F">
              <w:rPr>
                <w:rFonts w:ascii="Times New Roman" w:hAnsi="Times New Roman" w:cs="Times New Roman"/>
                <w:sz w:val="20"/>
                <w:szCs w:val="20"/>
              </w:rPr>
              <w:t xml:space="preserve"> (D. K. College)</w:t>
            </w:r>
          </w:p>
        </w:tc>
        <w:tc>
          <w:tcPr>
            <w:tcW w:w="1800" w:type="dxa"/>
            <w:tcBorders>
              <w:top w:val="nil"/>
              <w:left w:val="nil"/>
              <w:bottom w:val="single" w:sz="8" w:space="0" w:color="auto"/>
              <w:right w:val="single" w:sz="8" w:space="0" w:color="auto"/>
            </w:tcBorders>
            <w:vAlign w:val="bottom"/>
          </w:tcPr>
          <w:p w14:paraId="59065CE1"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2007</w:t>
            </w:r>
          </w:p>
        </w:tc>
        <w:tc>
          <w:tcPr>
            <w:tcW w:w="2185" w:type="dxa"/>
            <w:tcBorders>
              <w:top w:val="nil"/>
              <w:left w:val="nil"/>
              <w:bottom w:val="single" w:sz="8" w:space="0" w:color="auto"/>
              <w:right w:val="single" w:sz="8" w:space="0" w:color="auto"/>
            </w:tcBorders>
            <w:vAlign w:val="bottom"/>
          </w:tcPr>
          <w:p w14:paraId="6425F7E2" w14:textId="77777777" w:rsidR="00505F5D" w:rsidRPr="00517CA3" w:rsidRDefault="00505F5D" w:rsidP="00600511">
            <w:pPr>
              <w:widowControl w:val="0"/>
              <w:autoSpaceDE w:val="0"/>
              <w:autoSpaceDN w:val="0"/>
              <w:adjustRightInd w:val="0"/>
              <w:spacing w:after="0" w:line="366" w:lineRule="exact"/>
              <w:ind w:left="100"/>
              <w:rPr>
                <w:rFonts w:ascii="Times New Roman" w:hAnsi="Times New Roman" w:cs="Times New Roman"/>
                <w:sz w:val="20"/>
                <w:szCs w:val="20"/>
              </w:rPr>
            </w:pPr>
            <w:r w:rsidRPr="00517CA3">
              <w:rPr>
                <w:rFonts w:ascii="Times New Roman" w:hAnsi="Times New Roman" w:cs="Times New Roman"/>
                <w:sz w:val="20"/>
                <w:szCs w:val="20"/>
              </w:rPr>
              <w:t>56% 2</w:t>
            </w:r>
            <w:r w:rsidRPr="00517CA3">
              <w:rPr>
                <w:rFonts w:ascii="Times New Roman" w:hAnsi="Times New Roman" w:cs="Times New Roman"/>
                <w:sz w:val="20"/>
                <w:szCs w:val="20"/>
                <w:vertAlign w:val="superscript"/>
              </w:rPr>
              <w:t>nd</w:t>
            </w:r>
            <w:r w:rsidRPr="00517CA3">
              <w:rPr>
                <w:rFonts w:ascii="Times New Roman" w:hAnsi="Times New Roman" w:cs="Times New Roman"/>
                <w:sz w:val="20"/>
                <w:szCs w:val="20"/>
              </w:rPr>
              <w:t xml:space="preserve">  Div.</w:t>
            </w:r>
          </w:p>
        </w:tc>
      </w:tr>
      <w:tr w:rsidR="00505F5D" w14:paraId="6DEDBA6E" w14:textId="77777777" w:rsidTr="00600511">
        <w:trPr>
          <w:trHeight w:val="225"/>
          <w:jc w:val="center"/>
        </w:trPr>
        <w:tc>
          <w:tcPr>
            <w:tcW w:w="1884" w:type="dxa"/>
            <w:tcBorders>
              <w:top w:val="nil"/>
              <w:left w:val="single" w:sz="8" w:space="0" w:color="auto"/>
              <w:bottom w:val="nil"/>
              <w:right w:val="nil"/>
            </w:tcBorders>
            <w:vAlign w:val="bottom"/>
          </w:tcPr>
          <w:p w14:paraId="5C637A63"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 xml:space="preserve">Class </w:t>
            </w:r>
            <w:proofErr w:type="spellStart"/>
            <w:r w:rsidRPr="00517CA3">
              <w:rPr>
                <w:rFonts w:ascii="Times New Roman" w:hAnsi="Times New Roman" w:cs="Times New Roman"/>
                <w:sz w:val="20"/>
                <w:szCs w:val="20"/>
              </w:rPr>
              <w:t>X</w:t>
            </w:r>
            <w:r w:rsidRPr="00517CA3">
              <w:rPr>
                <w:rFonts w:ascii="Times New Roman" w:hAnsi="Times New Roman" w:cs="Times New Roman"/>
                <w:sz w:val="20"/>
                <w:szCs w:val="20"/>
                <w:vertAlign w:val="superscript"/>
              </w:rPr>
              <w:t>th</w:t>
            </w:r>
            <w:proofErr w:type="spellEnd"/>
          </w:p>
        </w:tc>
        <w:tc>
          <w:tcPr>
            <w:tcW w:w="318" w:type="dxa"/>
            <w:tcBorders>
              <w:top w:val="nil"/>
              <w:left w:val="nil"/>
              <w:bottom w:val="nil"/>
              <w:right w:val="single" w:sz="8" w:space="0" w:color="auto"/>
            </w:tcBorders>
            <w:vAlign w:val="bottom"/>
          </w:tcPr>
          <w:p w14:paraId="6F5B0014"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nil"/>
              <w:right w:val="single" w:sz="8" w:space="0" w:color="auto"/>
            </w:tcBorders>
            <w:vAlign w:val="bottom"/>
          </w:tcPr>
          <w:p w14:paraId="111EF07C"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S.E.B.A</w:t>
            </w:r>
            <w:r w:rsidR="0008682F">
              <w:rPr>
                <w:rFonts w:ascii="Times New Roman" w:hAnsi="Times New Roman" w:cs="Times New Roman"/>
                <w:sz w:val="20"/>
                <w:szCs w:val="20"/>
              </w:rPr>
              <w:t xml:space="preserve"> (R.K.C. </w:t>
            </w:r>
            <w:proofErr w:type="spellStart"/>
            <w:r w:rsidR="0008682F">
              <w:rPr>
                <w:rFonts w:ascii="Times New Roman" w:hAnsi="Times New Roman" w:cs="Times New Roman"/>
                <w:sz w:val="20"/>
                <w:szCs w:val="20"/>
              </w:rPr>
              <w:t>HighSchool</w:t>
            </w:r>
            <w:proofErr w:type="spellEnd"/>
            <w:r w:rsidR="0008682F">
              <w:rPr>
                <w:rFonts w:ascii="Times New Roman" w:hAnsi="Times New Roman" w:cs="Times New Roman"/>
                <w:sz w:val="20"/>
                <w:szCs w:val="20"/>
              </w:rPr>
              <w:t>)</w:t>
            </w:r>
          </w:p>
        </w:tc>
        <w:tc>
          <w:tcPr>
            <w:tcW w:w="1800" w:type="dxa"/>
            <w:tcBorders>
              <w:top w:val="nil"/>
              <w:left w:val="nil"/>
              <w:bottom w:val="nil"/>
              <w:right w:val="single" w:sz="8" w:space="0" w:color="auto"/>
            </w:tcBorders>
            <w:vAlign w:val="bottom"/>
          </w:tcPr>
          <w:p w14:paraId="6AFC8A34"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2005</w:t>
            </w:r>
          </w:p>
        </w:tc>
        <w:tc>
          <w:tcPr>
            <w:tcW w:w="2185" w:type="dxa"/>
            <w:tcBorders>
              <w:top w:val="nil"/>
              <w:left w:val="nil"/>
              <w:bottom w:val="nil"/>
              <w:right w:val="single" w:sz="8" w:space="0" w:color="auto"/>
            </w:tcBorders>
            <w:vAlign w:val="bottom"/>
          </w:tcPr>
          <w:p w14:paraId="754EDFD4" w14:textId="77777777" w:rsidR="00505F5D" w:rsidRPr="00517CA3" w:rsidRDefault="00505F5D" w:rsidP="00600511">
            <w:pPr>
              <w:widowControl w:val="0"/>
              <w:autoSpaceDE w:val="0"/>
              <w:autoSpaceDN w:val="0"/>
              <w:adjustRightInd w:val="0"/>
              <w:spacing w:after="0" w:line="240" w:lineRule="auto"/>
              <w:ind w:left="100"/>
              <w:rPr>
                <w:rFonts w:ascii="Times New Roman" w:hAnsi="Times New Roman" w:cs="Times New Roman"/>
                <w:sz w:val="20"/>
                <w:szCs w:val="20"/>
              </w:rPr>
            </w:pPr>
            <w:r w:rsidRPr="00517CA3">
              <w:rPr>
                <w:rFonts w:ascii="Times New Roman" w:hAnsi="Times New Roman" w:cs="Times New Roman"/>
                <w:sz w:val="20"/>
                <w:szCs w:val="20"/>
              </w:rPr>
              <w:t>66.5% 1</w:t>
            </w:r>
            <w:r w:rsidRPr="00517CA3">
              <w:rPr>
                <w:rFonts w:ascii="Times New Roman" w:hAnsi="Times New Roman" w:cs="Times New Roman"/>
                <w:sz w:val="20"/>
                <w:szCs w:val="20"/>
                <w:vertAlign w:val="superscript"/>
              </w:rPr>
              <w:t>st</w:t>
            </w:r>
            <w:r w:rsidRPr="00517CA3">
              <w:rPr>
                <w:rFonts w:ascii="Times New Roman" w:hAnsi="Times New Roman" w:cs="Times New Roman"/>
                <w:sz w:val="20"/>
                <w:szCs w:val="20"/>
              </w:rPr>
              <w:t xml:space="preserve">  Div.</w:t>
            </w:r>
          </w:p>
        </w:tc>
      </w:tr>
      <w:tr w:rsidR="00505F5D" w14:paraId="17F0F371" w14:textId="77777777" w:rsidTr="00600511">
        <w:trPr>
          <w:trHeight w:val="41"/>
          <w:jc w:val="center"/>
        </w:trPr>
        <w:tc>
          <w:tcPr>
            <w:tcW w:w="1884" w:type="dxa"/>
            <w:tcBorders>
              <w:top w:val="nil"/>
              <w:left w:val="single" w:sz="8" w:space="0" w:color="auto"/>
              <w:bottom w:val="single" w:sz="8" w:space="0" w:color="auto"/>
              <w:right w:val="nil"/>
            </w:tcBorders>
            <w:vAlign w:val="bottom"/>
          </w:tcPr>
          <w:p w14:paraId="5415F5E3"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318" w:type="dxa"/>
            <w:tcBorders>
              <w:top w:val="nil"/>
              <w:left w:val="nil"/>
              <w:bottom w:val="single" w:sz="8" w:space="0" w:color="auto"/>
              <w:right w:val="single" w:sz="8" w:space="0" w:color="auto"/>
            </w:tcBorders>
            <w:vAlign w:val="bottom"/>
          </w:tcPr>
          <w:p w14:paraId="6986DCE7"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867" w:type="dxa"/>
            <w:tcBorders>
              <w:top w:val="nil"/>
              <w:left w:val="nil"/>
              <w:bottom w:val="single" w:sz="8" w:space="0" w:color="auto"/>
              <w:right w:val="single" w:sz="8" w:space="0" w:color="auto"/>
            </w:tcBorders>
            <w:vAlign w:val="bottom"/>
          </w:tcPr>
          <w:p w14:paraId="75D58925"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8" w:space="0" w:color="auto"/>
              <w:right w:val="single" w:sz="8" w:space="0" w:color="auto"/>
            </w:tcBorders>
            <w:vAlign w:val="bottom"/>
          </w:tcPr>
          <w:p w14:paraId="1BFB3A9E"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c>
          <w:tcPr>
            <w:tcW w:w="2185" w:type="dxa"/>
            <w:tcBorders>
              <w:top w:val="nil"/>
              <w:left w:val="nil"/>
              <w:bottom w:val="single" w:sz="8" w:space="0" w:color="auto"/>
              <w:right w:val="single" w:sz="8" w:space="0" w:color="auto"/>
            </w:tcBorders>
            <w:vAlign w:val="bottom"/>
          </w:tcPr>
          <w:p w14:paraId="100481B7" w14:textId="77777777" w:rsidR="00505F5D" w:rsidRPr="00517CA3" w:rsidRDefault="00505F5D" w:rsidP="00600511">
            <w:pPr>
              <w:widowControl w:val="0"/>
              <w:autoSpaceDE w:val="0"/>
              <w:autoSpaceDN w:val="0"/>
              <w:adjustRightInd w:val="0"/>
              <w:spacing w:after="0" w:line="240" w:lineRule="auto"/>
              <w:rPr>
                <w:rFonts w:ascii="Times New Roman" w:hAnsi="Times New Roman" w:cs="Times New Roman"/>
                <w:sz w:val="20"/>
                <w:szCs w:val="20"/>
              </w:rPr>
            </w:pPr>
          </w:p>
        </w:tc>
      </w:tr>
    </w:tbl>
    <w:p w14:paraId="11B8051A" w14:textId="77777777" w:rsidR="00505F5D" w:rsidRDefault="00505F5D" w:rsidP="00505F5D">
      <w:pPr>
        <w:pStyle w:val="Title"/>
        <w:spacing w:line="276" w:lineRule="auto"/>
        <w:ind w:left="720"/>
        <w:jc w:val="both"/>
        <w:rPr>
          <w:sz w:val="24"/>
        </w:rPr>
      </w:pPr>
    </w:p>
    <w:p w14:paraId="5BA8821F" w14:textId="77777777" w:rsidR="00505F5D" w:rsidRDefault="00505F5D" w:rsidP="00505F5D">
      <w:pPr>
        <w:widowControl w:val="0"/>
        <w:autoSpaceDE w:val="0"/>
        <w:autoSpaceDN w:val="0"/>
        <w:adjustRightInd w:val="0"/>
        <w:spacing w:after="0" w:line="360" w:lineRule="auto"/>
        <w:rPr>
          <w:rFonts w:ascii="Times New Roman" w:hAnsi="Times New Roman" w:cs="Times New Roman"/>
          <w:b/>
          <w:sz w:val="24"/>
          <w:szCs w:val="24"/>
        </w:rPr>
      </w:pPr>
    </w:p>
    <w:p w14:paraId="6A94CAA2" w14:textId="77777777" w:rsidR="00505F5D" w:rsidRDefault="00505F5D" w:rsidP="00505F5D">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RESEARCH EXPERIENCE:</w:t>
      </w:r>
    </w:p>
    <w:p w14:paraId="692E8DDA" w14:textId="77777777" w:rsidR="00505F5D" w:rsidRDefault="00505F5D" w:rsidP="00505F5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my Ph.D. tenure I got opportunity to work in the research area of molecular plant-microbe interactions.</w:t>
      </w:r>
    </w:p>
    <w:p w14:paraId="3A04DEB4" w14:textId="77777777" w:rsidR="00505F5D" w:rsidRDefault="00505F5D" w:rsidP="00505F5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lab works on a plant pathogenic bacterium called </w:t>
      </w:r>
      <w:r w:rsidRPr="00D404C3">
        <w:rPr>
          <w:rFonts w:ascii="Times New Roman" w:hAnsi="Times New Roman" w:cs="Times New Roman"/>
          <w:i/>
          <w:sz w:val="24"/>
          <w:szCs w:val="24"/>
        </w:rPr>
        <w:t>Ralstonia solanacearum</w:t>
      </w:r>
      <w:r>
        <w:rPr>
          <w:rFonts w:ascii="Times New Roman" w:hAnsi="Times New Roman" w:cs="Times New Roman"/>
          <w:sz w:val="24"/>
          <w:szCs w:val="24"/>
        </w:rPr>
        <w:t xml:space="preserve">, which causes lethal bacterial wilt disease in many plants including economically important crops like tomato, brinjal, chili, potato etc. </w:t>
      </w:r>
    </w:p>
    <w:p w14:paraId="67E0788E" w14:textId="77777777" w:rsidR="00505F5D" w:rsidRDefault="00505F5D" w:rsidP="00505F5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lab isolated the bacterium from local area of Tezpur and has developed two methods named </w:t>
      </w:r>
      <w:r>
        <w:rPr>
          <w:rFonts w:ascii="Times New Roman" w:hAnsi="Times New Roman" w:cs="Times New Roman"/>
          <w:sz w:val="24"/>
          <w:szCs w:val="24"/>
        </w:rPr>
        <w:lastRenderedPageBreak/>
        <w:t>root inoculation and leaf clip inoculation to study its pathogenicity in seedlings stages of tomato and brinjal. The seedlings that are used for pathogenicity assays are grown in gnotobiotic condition in the absence of soil. Also the infection process of the seedlings is done in hydroponic environment.</w:t>
      </w:r>
    </w:p>
    <w:p w14:paraId="297DBF45" w14:textId="77777777" w:rsidR="00505F5D" w:rsidRPr="00505F5D" w:rsidRDefault="00505F5D" w:rsidP="00505F5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 was curious to find if the six to seven days seedlings carry different bacteria and if present what is their role inside the host. I observed that the seedlings carry different bacteria and five of them were found to be antagonistic to </w:t>
      </w:r>
      <w:r w:rsidRPr="00375C52">
        <w:rPr>
          <w:rFonts w:ascii="Times New Roman" w:hAnsi="Times New Roman" w:cs="Times New Roman"/>
          <w:i/>
          <w:sz w:val="24"/>
          <w:szCs w:val="24"/>
        </w:rPr>
        <w:t>R. solanacearum</w:t>
      </w:r>
      <w:r>
        <w:rPr>
          <w:rFonts w:ascii="Times New Roman" w:hAnsi="Times New Roman" w:cs="Times New Roman"/>
          <w:sz w:val="24"/>
          <w:szCs w:val="24"/>
        </w:rPr>
        <w:t xml:space="preserve"> (anti-RS) in vitro. I further checked the anti-RS isolates for their efficacy in controlling the disease caused by RS in tomato and brinjal seedlings by co-inoculating them individually with RS by root and leaf inoculation method. I found that all the isolates could control the disease in seedlings stage. Also I found that one anti-RS isolate </w:t>
      </w:r>
      <w:r w:rsidRPr="003379C7">
        <w:rPr>
          <w:rFonts w:ascii="Times New Roman" w:hAnsi="Times New Roman" w:cs="Times New Roman"/>
          <w:i/>
          <w:sz w:val="24"/>
          <w:szCs w:val="24"/>
        </w:rPr>
        <w:t>Pseudomonas putida</w:t>
      </w:r>
      <w:r>
        <w:rPr>
          <w:rFonts w:ascii="Times New Roman" w:hAnsi="Times New Roman" w:cs="Times New Roman"/>
          <w:sz w:val="24"/>
          <w:szCs w:val="24"/>
        </w:rPr>
        <w:t xml:space="preserve"> N4T (N4T) could protect grown up tomato plants in a greenhouse study. To prove that</w:t>
      </w:r>
      <w:r w:rsidR="00085D7A">
        <w:rPr>
          <w:rFonts w:ascii="Times New Roman" w:hAnsi="Times New Roman" w:cs="Times New Roman"/>
          <w:sz w:val="24"/>
          <w:szCs w:val="24"/>
        </w:rPr>
        <w:t xml:space="preserve"> </w:t>
      </w:r>
      <w:r>
        <w:rPr>
          <w:rFonts w:ascii="Times New Roman" w:hAnsi="Times New Roman" w:cs="Times New Roman"/>
          <w:sz w:val="24"/>
          <w:szCs w:val="24"/>
        </w:rPr>
        <w:t xml:space="preserve">N4T is an endophyte, I tagged it with GFP and GUS and inoculated in tomato and brinjal seedlings and also in grown up tomato plants and observe    the bacterium could colonizes tomato seedlings and grown up plants also in brinjal seedlings. I further sequenced and annotated the N4T genome and performed comparative genomics with related pathogenic and non pathogenic Pseudomonas species. During this study I got an exposure to different bioinformatics tool and protocols. In one of my work I could create insertion mutation in </w:t>
      </w:r>
      <w:proofErr w:type="spellStart"/>
      <w:r w:rsidRPr="00505F5D">
        <w:rPr>
          <w:rFonts w:ascii="Times New Roman" w:hAnsi="Times New Roman" w:cs="Times New Roman"/>
          <w:i/>
          <w:sz w:val="24"/>
          <w:szCs w:val="24"/>
        </w:rPr>
        <w:t>gacA</w:t>
      </w:r>
      <w:proofErr w:type="spellEnd"/>
      <w:r>
        <w:rPr>
          <w:rFonts w:ascii="Times New Roman" w:hAnsi="Times New Roman" w:cs="Times New Roman"/>
          <w:sz w:val="24"/>
          <w:szCs w:val="24"/>
        </w:rPr>
        <w:t xml:space="preserve"> gene of N4T and studied the role of </w:t>
      </w:r>
      <w:proofErr w:type="spellStart"/>
      <w:r w:rsidRPr="00505F5D">
        <w:rPr>
          <w:rFonts w:ascii="Times New Roman" w:hAnsi="Times New Roman" w:cs="Times New Roman"/>
          <w:i/>
          <w:sz w:val="24"/>
          <w:szCs w:val="24"/>
        </w:rPr>
        <w:t>gacA</w:t>
      </w:r>
      <w:proofErr w:type="spellEnd"/>
      <w:r>
        <w:rPr>
          <w:rFonts w:ascii="Times New Roman" w:hAnsi="Times New Roman" w:cs="Times New Roman"/>
          <w:sz w:val="24"/>
          <w:szCs w:val="24"/>
        </w:rPr>
        <w:t xml:space="preserve"> </w:t>
      </w:r>
      <w:r w:rsidR="00552085">
        <w:rPr>
          <w:rFonts w:ascii="Times New Roman" w:hAnsi="Times New Roman" w:cs="Times New Roman"/>
          <w:sz w:val="24"/>
          <w:szCs w:val="24"/>
        </w:rPr>
        <w:t>gene,</w:t>
      </w:r>
      <w:r>
        <w:rPr>
          <w:rFonts w:ascii="Times New Roman" w:hAnsi="Times New Roman" w:cs="Times New Roman"/>
          <w:sz w:val="24"/>
          <w:szCs w:val="24"/>
        </w:rPr>
        <w:t xml:space="preserve"> a part of two component regulatory system in N4T, in antibacterial activity.</w:t>
      </w:r>
    </w:p>
    <w:p w14:paraId="581F922E" w14:textId="77777777" w:rsidR="00505F5D" w:rsidRPr="00EF1F8B" w:rsidRDefault="00505F5D" w:rsidP="00505F5D">
      <w:pPr>
        <w:widowControl w:val="0"/>
        <w:autoSpaceDE w:val="0"/>
        <w:autoSpaceDN w:val="0"/>
        <w:adjustRightInd w:val="0"/>
        <w:spacing w:after="0" w:line="360" w:lineRule="auto"/>
        <w:rPr>
          <w:rFonts w:ascii="Times New Roman" w:hAnsi="Times New Roman" w:cs="Times New Roman"/>
          <w:sz w:val="24"/>
          <w:szCs w:val="24"/>
        </w:rPr>
      </w:pPr>
    </w:p>
    <w:p w14:paraId="4E37DFED" w14:textId="77777777" w:rsidR="00505F5D" w:rsidRDefault="00505F5D" w:rsidP="00505F5D">
      <w:pPr>
        <w:widowControl w:val="0"/>
        <w:autoSpaceDE w:val="0"/>
        <w:autoSpaceDN w:val="0"/>
        <w:adjustRightInd w:val="0"/>
        <w:spacing w:after="0" w:line="360" w:lineRule="auto"/>
        <w:rPr>
          <w:rFonts w:ascii="Times New Roman" w:hAnsi="Times New Roman" w:cs="Times New Roman"/>
          <w:b/>
          <w:sz w:val="24"/>
          <w:szCs w:val="24"/>
        </w:rPr>
      </w:pPr>
    </w:p>
    <w:p w14:paraId="5096728B" w14:textId="77777777" w:rsidR="00505F5D" w:rsidRPr="00C65FC9" w:rsidRDefault="00505F5D" w:rsidP="00505F5D">
      <w:pPr>
        <w:widowControl w:val="0"/>
        <w:autoSpaceDE w:val="0"/>
        <w:autoSpaceDN w:val="0"/>
        <w:adjustRightInd w:val="0"/>
        <w:spacing w:after="0" w:line="360" w:lineRule="auto"/>
        <w:rPr>
          <w:rFonts w:ascii="Times New Roman" w:hAnsi="Times New Roman" w:cs="Times New Roman"/>
          <w:sz w:val="24"/>
          <w:szCs w:val="24"/>
        </w:rPr>
      </w:pPr>
      <w:r w:rsidRPr="00067F8F">
        <w:rPr>
          <w:rFonts w:ascii="Times New Roman" w:hAnsi="Times New Roman" w:cs="Times New Roman"/>
          <w:b/>
          <w:sz w:val="24"/>
          <w:szCs w:val="24"/>
        </w:rPr>
        <w:t>PROFESSIONAL EXPERIENCE</w:t>
      </w:r>
      <w:r w:rsidRPr="00C65FC9">
        <w:rPr>
          <w:rFonts w:ascii="Times New Roman" w:hAnsi="Times New Roman" w:cs="Times New Roman"/>
          <w:sz w:val="24"/>
          <w:szCs w:val="24"/>
        </w:rPr>
        <w:t>:</w:t>
      </w:r>
    </w:p>
    <w:p w14:paraId="36B52A78" w14:textId="77777777" w:rsidR="00505F5D" w:rsidRDefault="00505F5D" w:rsidP="00505F5D">
      <w:pPr>
        <w:widowControl w:val="0"/>
        <w:autoSpaceDE w:val="0"/>
        <w:autoSpaceDN w:val="0"/>
        <w:adjustRightInd w:val="0"/>
        <w:spacing w:after="0" w:line="360" w:lineRule="auto"/>
        <w:jc w:val="both"/>
        <w:rPr>
          <w:rFonts w:ascii="Times New Roman" w:hAnsi="Times New Roman" w:cs="Times New Roman"/>
          <w:sz w:val="24"/>
          <w:szCs w:val="24"/>
        </w:rPr>
      </w:pPr>
      <w:r w:rsidRPr="00C65FC9">
        <w:rPr>
          <w:rFonts w:ascii="Times New Roman" w:hAnsi="Times New Roman" w:cs="Times New Roman"/>
          <w:sz w:val="24"/>
          <w:szCs w:val="24"/>
        </w:rPr>
        <w:t>•</w:t>
      </w:r>
      <w:r w:rsidRPr="00C65FC9">
        <w:rPr>
          <w:rFonts w:ascii="Times New Roman" w:hAnsi="Times New Roman" w:cs="Times New Roman"/>
          <w:sz w:val="24"/>
          <w:szCs w:val="24"/>
        </w:rPr>
        <w:tab/>
        <w:t>Worked as a Junior Research Fellow (JRF)</w:t>
      </w:r>
      <w:r>
        <w:rPr>
          <w:rFonts w:ascii="Times New Roman" w:hAnsi="Times New Roman" w:cs="Times New Roman"/>
          <w:sz w:val="24"/>
          <w:szCs w:val="24"/>
        </w:rPr>
        <w:t xml:space="preserve"> and Senior Research Fellow in </w:t>
      </w:r>
      <w:r w:rsidRPr="00C65FC9">
        <w:rPr>
          <w:rFonts w:ascii="Times New Roman" w:hAnsi="Times New Roman" w:cs="Times New Roman"/>
          <w:sz w:val="24"/>
          <w:szCs w:val="24"/>
        </w:rPr>
        <w:t>a DBT-</w:t>
      </w:r>
      <w:r>
        <w:rPr>
          <w:rFonts w:ascii="Times New Roman" w:hAnsi="Times New Roman" w:cs="Times New Roman"/>
          <w:sz w:val="24"/>
          <w:szCs w:val="24"/>
        </w:rPr>
        <w:t xml:space="preserve">U-EXCEL, NER </w:t>
      </w:r>
      <w:r w:rsidRPr="00C65FC9">
        <w:rPr>
          <w:rFonts w:ascii="Times New Roman" w:hAnsi="Times New Roman" w:cs="Times New Roman"/>
          <w:sz w:val="24"/>
          <w:szCs w:val="24"/>
        </w:rPr>
        <w:t>project</w:t>
      </w:r>
      <w:r>
        <w:rPr>
          <w:rFonts w:ascii="Times New Roman" w:hAnsi="Times New Roman" w:cs="Times New Roman"/>
          <w:sz w:val="24"/>
          <w:szCs w:val="24"/>
        </w:rPr>
        <w:t xml:space="preserve"> entitled “ </w:t>
      </w:r>
      <w:r w:rsidRPr="0070342A">
        <w:rPr>
          <w:rFonts w:ascii="Times New Roman" w:hAnsi="Times New Roman" w:cs="Times New Roman"/>
          <w:b/>
          <w:sz w:val="24"/>
          <w:szCs w:val="24"/>
        </w:rPr>
        <w:t>sequencing genomes of some bacteria that invade/resides in tomato plants</w:t>
      </w:r>
      <w:r>
        <w:rPr>
          <w:rFonts w:ascii="Times New Roman" w:hAnsi="Times New Roman" w:cs="Times New Roman"/>
          <w:sz w:val="24"/>
          <w:szCs w:val="24"/>
        </w:rPr>
        <w:t>.”</w:t>
      </w:r>
      <w:r w:rsidRPr="00C65FC9">
        <w:rPr>
          <w:rFonts w:ascii="Times New Roman" w:hAnsi="Times New Roman" w:cs="Times New Roman"/>
          <w:sz w:val="24"/>
          <w:szCs w:val="24"/>
        </w:rPr>
        <w:t xml:space="preserve"> from </w:t>
      </w:r>
      <w:r>
        <w:rPr>
          <w:rFonts w:ascii="Times New Roman" w:hAnsi="Times New Roman" w:cs="Times New Roman"/>
          <w:sz w:val="24"/>
          <w:szCs w:val="24"/>
        </w:rPr>
        <w:t>March, 2014 to June, 2017</w:t>
      </w:r>
      <w:r w:rsidRPr="00C65FC9">
        <w:rPr>
          <w:rFonts w:ascii="Times New Roman" w:hAnsi="Times New Roman" w:cs="Times New Roman"/>
          <w:sz w:val="24"/>
          <w:szCs w:val="24"/>
        </w:rPr>
        <w:t xml:space="preserve"> in the Dept. of Molecular Biology and Biotechnology, Tezpur University</w:t>
      </w:r>
      <w:r>
        <w:rPr>
          <w:rFonts w:ascii="Times New Roman" w:hAnsi="Times New Roman" w:cs="Times New Roman"/>
          <w:sz w:val="24"/>
          <w:szCs w:val="24"/>
        </w:rPr>
        <w:t>.</w:t>
      </w:r>
    </w:p>
    <w:p w14:paraId="5F2B0D9E" w14:textId="77777777" w:rsidR="00505F5D" w:rsidRDefault="00505F5D" w:rsidP="00505F5D">
      <w:pPr>
        <w:widowControl w:val="0"/>
        <w:autoSpaceDE w:val="0"/>
        <w:autoSpaceDN w:val="0"/>
        <w:adjustRightInd w:val="0"/>
        <w:spacing w:after="0" w:line="360" w:lineRule="auto"/>
        <w:jc w:val="both"/>
        <w:rPr>
          <w:rFonts w:ascii="Times New Roman" w:hAnsi="Times New Roman" w:cs="Times New Roman"/>
          <w:sz w:val="24"/>
          <w:szCs w:val="24"/>
        </w:rPr>
      </w:pPr>
    </w:p>
    <w:p w14:paraId="11B63FF1" w14:textId="77777777" w:rsidR="00505F5D" w:rsidRPr="00552085" w:rsidRDefault="00505F5D" w:rsidP="00505F5D">
      <w:pPr>
        <w:pStyle w:val="Title"/>
        <w:widowControl w:val="0"/>
        <w:numPr>
          <w:ilvl w:val="0"/>
          <w:numId w:val="3"/>
        </w:numPr>
        <w:autoSpaceDE w:val="0"/>
        <w:autoSpaceDN w:val="0"/>
        <w:adjustRightInd w:val="0"/>
        <w:spacing w:line="360" w:lineRule="auto"/>
        <w:jc w:val="both"/>
        <w:rPr>
          <w:sz w:val="24"/>
        </w:rPr>
      </w:pPr>
      <w:r w:rsidRPr="00354151">
        <w:rPr>
          <w:b w:val="0"/>
          <w:sz w:val="24"/>
          <w:u w:val="none"/>
        </w:rPr>
        <w:t xml:space="preserve">Worked as a Junior Research Fellow (JRF) in a </w:t>
      </w:r>
      <w:r w:rsidRPr="00354151">
        <w:rPr>
          <w:rFonts w:eastAsia="Times New Roman"/>
          <w:b w:val="0"/>
          <w:color w:val="000000"/>
          <w:sz w:val="24"/>
          <w:u w:val="none"/>
        </w:rPr>
        <w:t>DBT funded project entitled “</w:t>
      </w:r>
      <w:r w:rsidRPr="0070342A">
        <w:rPr>
          <w:color w:val="000000"/>
          <w:sz w:val="24"/>
          <w:u w:val="none"/>
        </w:rPr>
        <w:t xml:space="preserve">Integrating genome scale metabolic analysis of model plant pathogen </w:t>
      </w:r>
      <w:proofErr w:type="spellStart"/>
      <w:r w:rsidRPr="0070342A">
        <w:rPr>
          <w:i/>
          <w:color w:val="000000"/>
          <w:sz w:val="24"/>
          <w:u w:val="none"/>
        </w:rPr>
        <w:t>Ralstonia</w:t>
      </w:r>
      <w:proofErr w:type="spellEnd"/>
      <w:r w:rsidRPr="0070342A">
        <w:rPr>
          <w:i/>
          <w:color w:val="000000"/>
          <w:sz w:val="24"/>
          <w:u w:val="none"/>
        </w:rPr>
        <w:t xml:space="preserve"> solanacearum</w:t>
      </w:r>
      <w:r w:rsidRPr="0070342A">
        <w:rPr>
          <w:color w:val="000000"/>
          <w:sz w:val="24"/>
          <w:u w:val="none"/>
        </w:rPr>
        <w:t xml:space="preserve"> with </w:t>
      </w:r>
      <w:proofErr w:type="spellStart"/>
      <w:r w:rsidRPr="0070342A">
        <w:rPr>
          <w:color w:val="000000"/>
          <w:sz w:val="24"/>
          <w:u w:val="none"/>
        </w:rPr>
        <w:t>RNAseq</w:t>
      </w:r>
      <w:proofErr w:type="spellEnd"/>
      <w:r w:rsidRPr="0070342A">
        <w:rPr>
          <w:color w:val="000000"/>
          <w:sz w:val="24"/>
          <w:u w:val="none"/>
        </w:rPr>
        <w:t xml:space="preserve"> and </w:t>
      </w:r>
      <w:proofErr w:type="spellStart"/>
      <w:r w:rsidRPr="0070342A">
        <w:rPr>
          <w:color w:val="000000"/>
          <w:sz w:val="24"/>
          <w:u w:val="none"/>
        </w:rPr>
        <w:t>fluxomics</w:t>
      </w:r>
      <w:proofErr w:type="spellEnd"/>
      <w:r>
        <w:rPr>
          <w:b w:val="0"/>
          <w:sz w:val="24"/>
          <w:u w:val="none"/>
        </w:rPr>
        <w:t xml:space="preserve">” </w:t>
      </w:r>
      <w:r w:rsidRPr="00354151">
        <w:rPr>
          <w:b w:val="0"/>
          <w:sz w:val="24"/>
          <w:u w:val="none"/>
        </w:rPr>
        <w:t>from 2</w:t>
      </w:r>
      <w:r w:rsidRPr="00354151">
        <w:rPr>
          <w:b w:val="0"/>
          <w:sz w:val="24"/>
          <w:u w:val="none"/>
          <w:vertAlign w:val="superscript"/>
        </w:rPr>
        <w:t>nd</w:t>
      </w:r>
      <w:r w:rsidRPr="00354151">
        <w:rPr>
          <w:b w:val="0"/>
          <w:sz w:val="24"/>
          <w:u w:val="none"/>
        </w:rPr>
        <w:t xml:space="preserve"> August to 31</w:t>
      </w:r>
      <w:r w:rsidRPr="00354151">
        <w:rPr>
          <w:b w:val="0"/>
          <w:sz w:val="24"/>
          <w:u w:val="none"/>
          <w:vertAlign w:val="superscript"/>
        </w:rPr>
        <w:t>st</w:t>
      </w:r>
      <w:r w:rsidRPr="00354151">
        <w:rPr>
          <w:b w:val="0"/>
          <w:sz w:val="24"/>
          <w:u w:val="none"/>
        </w:rPr>
        <w:t xml:space="preserve"> </w:t>
      </w:r>
      <w:proofErr w:type="gramStart"/>
      <w:r w:rsidRPr="00354151">
        <w:rPr>
          <w:b w:val="0"/>
          <w:sz w:val="24"/>
          <w:u w:val="none"/>
        </w:rPr>
        <w:t>December</w:t>
      </w:r>
      <w:r>
        <w:rPr>
          <w:b w:val="0"/>
          <w:sz w:val="24"/>
          <w:u w:val="none"/>
        </w:rPr>
        <w:t>,</w:t>
      </w:r>
      <w:proofErr w:type="gramEnd"/>
      <w:r w:rsidR="001A2E9F">
        <w:rPr>
          <w:b w:val="0"/>
          <w:sz w:val="24"/>
          <w:u w:val="none"/>
        </w:rPr>
        <w:t xml:space="preserve"> </w:t>
      </w:r>
      <w:r>
        <w:rPr>
          <w:b w:val="0"/>
          <w:sz w:val="24"/>
          <w:u w:val="none"/>
        </w:rPr>
        <w:t>2017</w:t>
      </w:r>
      <w:r w:rsidRPr="00354151">
        <w:rPr>
          <w:b w:val="0"/>
          <w:sz w:val="24"/>
          <w:u w:val="none"/>
        </w:rPr>
        <w:t xml:space="preserve"> in the Dept. of Computer Science &amp; Engineering, Tezpur University</w:t>
      </w:r>
      <w:r w:rsidRPr="00354151">
        <w:rPr>
          <w:sz w:val="24"/>
          <w:u w:val="none"/>
        </w:rPr>
        <w:t xml:space="preserve">. </w:t>
      </w:r>
    </w:p>
    <w:p w14:paraId="17BFB65A" w14:textId="77777777" w:rsidR="00552085" w:rsidRPr="00313864" w:rsidRDefault="00552085" w:rsidP="00505F5D">
      <w:pPr>
        <w:pStyle w:val="Title"/>
        <w:widowControl w:val="0"/>
        <w:numPr>
          <w:ilvl w:val="0"/>
          <w:numId w:val="3"/>
        </w:numPr>
        <w:autoSpaceDE w:val="0"/>
        <w:autoSpaceDN w:val="0"/>
        <w:adjustRightInd w:val="0"/>
        <w:spacing w:line="360" w:lineRule="auto"/>
        <w:jc w:val="both"/>
        <w:rPr>
          <w:sz w:val="24"/>
        </w:rPr>
      </w:pPr>
      <w:r>
        <w:rPr>
          <w:b w:val="0"/>
          <w:sz w:val="24"/>
          <w:u w:val="none"/>
        </w:rPr>
        <w:lastRenderedPageBreak/>
        <w:t xml:space="preserve">Worked </w:t>
      </w:r>
      <w:proofErr w:type="gramStart"/>
      <w:r>
        <w:rPr>
          <w:b w:val="0"/>
          <w:sz w:val="24"/>
          <w:u w:val="none"/>
        </w:rPr>
        <w:t>as  Project</w:t>
      </w:r>
      <w:proofErr w:type="gramEnd"/>
      <w:r>
        <w:rPr>
          <w:b w:val="0"/>
          <w:sz w:val="24"/>
          <w:u w:val="none"/>
        </w:rPr>
        <w:t xml:space="preserve"> Assistant in an ICMR funded project entitled “</w:t>
      </w:r>
      <w:r w:rsidRPr="00552085">
        <w:rPr>
          <w:sz w:val="24"/>
          <w:u w:val="none"/>
        </w:rPr>
        <w:t>Integrated Information System to Interpret, Integrate and mitigation of cardio-metabolic health care in Northeast tribes of Assam and Mizoram</w:t>
      </w:r>
      <w:r>
        <w:rPr>
          <w:sz w:val="24"/>
          <w:u w:val="none"/>
        </w:rPr>
        <w:t xml:space="preserve">” </w:t>
      </w:r>
      <w:r>
        <w:rPr>
          <w:b w:val="0"/>
          <w:sz w:val="24"/>
          <w:u w:val="none"/>
        </w:rPr>
        <w:t xml:space="preserve">in  NIPER, </w:t>
      </w:r>
      <w:proofErr w:type="spellStart"/>
      <w:r>
        <w:rPr>
          <w:b w:val="0"/>
          <w:sz w:val="24"/>
          <w:u w:val="none"/>
        </w:rPr>
        <w:t>Ghy</w:t>
      </w:r>
      <w:proofErr w:type="spellEnd"/>
      <w:r>
        <w:rPr>
          <w:b w:val="0"/>
          <w:sz w:val="24"/>
          <w:u w:val="none"/>
        </w:rPr>
        <w:t xml:space="preserve">  from 1</w:t>
      </w:r>
      <w:r w:rsidRPr="00552085">
        <w:rPr>
          <w:b w:val="0"/>
          <w:sz w:val="24"/>
          <w:u w:val="none"/>
          <w:vertAlign w:val="superscript"/>
        </w:rPr>
        <w:t>st</w:t>
      </w:r>
      <w:r>
        <w:rPr>
          <w:b w:val="0"/>
          <w:sz w:val="24"/>
          <w:u w:val="none"/>
        </w:rPr>
        <w:t xml:space="preserve"> January 2020, to 18</w:t>
      </w:r>
      <w:r w:rsidRPr="00552085">
        <w:rPr>
          <w:b w:val="0"/>
          <w:sz w:val="24"/>
          <w:u w:val="none"/>
          <w:vertAlign w:val="superscript"/>
        </w:rPr>
        <w:t>th</w:t>
      </w:r>
      <w:r>
        <w:rPr>
          <w:b w:val="0"/>
          <w:sz w:val="24"/>
          <w:u w:val="none"/>
        </w:rPr>
        <w:t xml:space="preserve"> September 2020.</w:t>
      </w:r>
    </w:p>
    <w:p w14:paraId="30C35E35" w14:textId="77777777" w:rsidR="00505F5D" w:rsidRPr="003F453C" w:rsidRDefault="00505F5D" w:rsidP="00505F5D">
      <w:pPr>
        <w:pStyle w:val="Title"/>
        <w:widowControl w:val="0"/>
        <w:autoSpaceDE w:val="0"/>
        <w:autoSpaceDN w:val="0"/>
        <w:adjustRightInd w:val="0"/>
        <w:spacing w:line="360" w:lineRule="auto"/>
        <w:jc w:val="both"/>
        <w:rPr>
          <w:sz w:val="24"/>
        </w:rPr>
      </w:pPr>
    </w:p>
    <w:p w14:paraId="5201E3FB" w14:textId="77777777" w:rsidR="00505F5D" w:rsidRDefault="00505F5D" w:rsidP="00505F5D">
      <w:pPr>
        <w:pStyle w:val="Title"/>
        <w:widowControl w:val="0"/>
        <w:autoSpaceDE w:val="0"/>
        <w:autoSpaceDN w:val="0"/>
        <w:adjustRightInd w:val="0"/>
        <w:spacing w:line="360" w:lineRule="auto"/>
        <w:ind w:left="360"/>
        <w:jc w:val="both"/>
        <w:rPr>
          <w:sz w:val="24"/>
          <w:u w:val="none"/>
        </w:rPr>
      </w:pPr>
      <w:r>
        <w:rPr>
          <w:sz w:val="24"/>
          <w:u w:val="none"/>
        </w:rPr>
        <w:t>PUBLICATION:</w:t>
      </w:r>
    </w:p>
    <w:p w14:paraId="2D93EE06" w14:textId="77777777" w:rsidR="00505F5D" w:rsidRDefault="00656D6C" w:rsidP="00505F5D">
      <w:pPr>
        <w:pStyle w:val="Title"/>
        <w:widowControl w:val="0"/>
        <w:autoSpaceDE w:val="0"/>
        <w:autoSpaceDN w:val="0"/>
        <w:adjustRightInd w:val="0"/>
        <w:spacing w:line="360" w:lineRule="auto"/>
        <w:ind w:left="360"/>
        <w:jc w:val="both"/>
        <w:rPr>
          <w:b w:val="0"/>
          <w:sz w:val="22"/>
          <w:szCs w:val="22"/>
          <w:u w:val="none"/>
        </w:rPr>
      </w:pPr>
      <w:r>
        <w:rPr>
          <w:b w:val="0"/>
          <w:sz w:val="22"/>
          <w:szCs w:val="22"/>
          <w:u w:val="none"/>
        </w:rPr>
        <w:t>1.</w:t>
      </w:r>
      <w:r w:rsidRPr="00067F8F">
        <w:rPr>
          <w:b w:val="0"/>
          <w:sz w:val="22"/>
          <w:szCs w:val="22"/>
          <w:u w:val="none"/>
        </w:rPr>
        <w:t xml:space="preserve"> Singh</w:t>
      </w:r>
      <w:r w:rsidR="00505F5D" w:rsidRPr="00067F8F">
        <w:rPr>
          <w:b w:val="0"/>
          <w:sz w:val="22"/>
          <w:szCs w:val="22"/>
          <w:u w:val="none"/>
        </w:rPr>
        <w:t xml:space="preserve">, N., </w:t>
      </w:r>
      <w:proofErr w:type="spellStart"/>
      <w:r w:rsidR="00505F5D" w:rsidRPr="00067F8F">
        <w:rPr>
          <w:b w:val="0"/>
          <w:sz w:val="22"/>
          <w:szCs w:val="22"/>
          <w:u w:val="none"/>
        </w:rPr>
        <w:t>Phukan</w:t>
      </w:r>
      <w:proofErr w:type="spellEnd"/>
      <w:r w:rsidR="00505F5D" w:rsidRPr="00067F8F">
        <w:rPr>
          <w:b w:val="0"/>
          <w:sz w:val="22"/>
          <w:szCs w:val="22"/>
          <w:u w:val="none"/>
        </w:rPr>
        <w:t xml:space="preserve">, T., </w:t>
      </w:r>
      <w:r w:rsidR="00505F5D" w:rsidRPr="00067F8F">
        <w:rPr>
          <w:sz w:val="22"/>
          <w:szCs w:val="22"/>
          <w:u w:val="none"/>
        </w:rPr>
        <w:t>Sharma, P.L</w:t>
      </w:r>
      <w:r w:rsidR="00505F5D" w:rsidRPr="00067F8F">
        <w:rPr>
          <w:b w:val="0"/>
          <w:sz w:val="22"/>
          <w:szCs w:val="22"/>
          <w:u w:val="none"/>
        </w:rPr>
        <w:t xml:space="preserve">., </w:t>
      </w:r>
      <w:proofErr w:type="spellStart"/>
      <w:r w:rsidR="00505F5D" w:rsidRPr="00067F8F">
        <w:rPr>
          <w:b w:val="0"/>
          <w:sz w:val="22"/>
          <w:szCs w:val="22"/>
          <w:u w:val="none"/>
        </w:rPr>
        <w:t>Kabyashree</w:t>
      </w:r>
      <w:proofErr w:type="spellEnd"/>
      <w:r w:rsidR="00505F5D" w:rsidRPr="00067F8F">
        <w:rPr>
          <w:b w:val="0"/>
          <w:sz w:val="22"/>
          <w:szCs w:val="22"/>
          <w:u w:val="none"/>
        </w:rPr>
        <w:t xml:space="preserve">, K., Barman, A., Kumar, R., </w:t>
      </w:r>
      <w:proofErr w:type="spellStart"/>
      <w:r w:rsidR="00505F5D" w:rsidRPr="00067F8F">
        <w:rPr>
          <w:b w:val="0"/>
          <w:sz w:val="22"/>
          <w:szCs w:val="22"/>
          <w:u w:val="none"/>
        </w:rPr>
        <w:t>Sonti</w:t>
      </w:r>
      <w:proofErr w:type="spellEnd"/>
      <w:r w:rsidR="00505F5D" w:rsidRPr="00067F8F">
        <w:rPr>
          <w:b w:val="0"/>
          <w:sz w:val="22"/>
          <w:szCs w:val="22"/>
          <w:u w:val="none"/>
        </w:rPr>
        <w:t xml:space="preserve">, R., </w:t>
      </w:r>
      <w:proofErr w:type="spellStart"/>
      <w:r w:rsidR="00505F5D" w:rsidRPr="00067F8F">
        <w:rPr>
          <w:b w:val="0"/>
          <w:sz w:val="22"/>
          <w:szCs w:val="22"/>
          <w:u w:val="none"/>
        </w:rPr>
        <w:t>Genin</w:t>
      </w:r>
      <w:proofErr w:type="spellEnd"/>
      <w:r w:rsidR="00505F5D" w:rsidRPr="00067F8F">
        <w:rPr>
          <w:b w:val="0"/>
          <w:sz w:val="22"/>
          <w:szCs w:val="22"/>
          <w:u w:val="none"/>
        </w:rPr>
        <w:t xml:space="preserve">, S., and Ray, S. An Innovative Root Inoculation Method to Study </w:t>
      </w:r>
      <w:proofErr w:type="spellStart"/>
      <w:r w:rsidR="00505F5D" w:rsidRPr="0070342A">
        <w:rPr>
          <w:b w:val="0"/>
          <w:i/>
          <w:sz w:val="22"/>
          <w:szCs w:val="22"/>
          <w:u w:val="none"/>
        </w:rPr>
        <w:t>Ralstonia</w:t>
      </w:r>
      <w:proofErr w:type="spellEnd"/>
      <w:r w:rsidR="00505F5D" w:rsidRPr="0070342A">
        <w:rPr>
          <w:b w:val="0"/>
          <w:i/>
          <w:sz w:val="22"/>
          <w:szCs w:val="22"/>
          <w:u w:val="none"/>
        </w:rPr>
        <w:t xml:space="preserve"> solanacearum</w:t>
      </w:r>
      <w:r w:rsidR="00505F5D" w:rsidRPr="00067F8F">
        <w:rPr>
          <w:b w:val="0"/>
          <w:sz w:val="22"/>
          <w:szCs w:val="22"/>
          <w:u w:val="none"/>
        </w:rPr>
        <w:t xml:space="preserve"> Pathogenicity in Tomato Seedlings. </w:t>
      </w:r>
      <w:r w:rsidR="00505F5D" w:rsidRPr="00067F8F">
        <w:rPr>
          <w:b w:val="0"/>
          <w:i/>
          <w:sz w:val="22"/>
          <w:szCs w:val="22"/>
          <w:u w:val="none"/>
        </w:rPr>
        <w:t>Phytopathology</w:t>
      </w:r>
      <w:r w:rsidR="00505F5D" w:rsidRPr="00067F8F">
        <w:rPr>
          <w:b w:val="0"/>
          <w:sz w:val="22"/>
          <w:szCs w:val="22"/>
          <w:u w:val="none"/>
        </w:rPr>
        <w:t>, 108(</w:t>
      </w:r>
      <w:r w:rsidR="00505F5D" w:rsidRPr="00067F8F">
        <w:rPr>
          <w:sz w:val="22"/>
          <w:szCs w:val="22"/>
          <w:u w:val="none"/>
        </w:rPr>
        <w:t>4</w:t>
      </w:r>
      <w:r w:rsidR="00505F5D" w:rsidRPr="00067F8F">
        <w:rPr>
          <w:b w:val="0"/>
          <w:sz w:val="22"/>
          <w:szCs w:val="22"/>
          <w:u w:val="none"/>
        </w:rPr>
        <w:t>): 436-442, 2018.</w:t>
      </w:r>
    </w:p>
    <w:p w14:paraId="1F1F2DDB" w14:textId="77777777" w:rsidR="00505F5D" w:rsidRDefault="00505F5D" w:rsidP="00505F5D">
      <w:pPr>
        <w:pStyle w:val="Title"/>
        <w:widowControl w:val="0"/>
        <w:autoSpaceDE w:val="0"/>
        <w:autoSpaceDN w:val="0"/>
        <w:adjustRightInd w:val="0"/>
        <w:spacing w:line="360" w:lineRule="auto"/>
        <w:ind w:left="360"/>
        <w:jc w:val="both"/>
        <w:rPr>
          <w:b w:val="0"/>
          <w:sz w:val="22"/>
          <w:szCs w:val="22"/>
          <w:u w:val="none"/>
        </w:rPr>
      </w:pPr>
      <w:r>
        <w:rPr>
          <w:b w:val="0"/>
          <w:sz w:val="22"/>
          <w:szCs w:val="22"/>
          <w:u w:val="none"/>
        </w:rPr>
        <w:t xml:space="preserve">2. </w:t>
      </w:r>
      <w:proofErr w:type="spellStart"/>
      <w:r>
        <w:rPr>
          <w:b w:val="0"/>
          <w:sz w:val="22"/>
          <w:szCs w:val="22"/>
          <w:u w:val="none"/>
        </w:rPr>
        <w:t>Phukan</w:t>
      </w:r>
      <w:proofErr w:type="spellEnd"/>
      <w:r>
        <w:rPr>
          <w:b w:val="0"/>
          <w:sz w:val="22"/>
          <w:szCs w:val="22"/>
          <w:u w:val="none"/>
        </w:rPr>
        <w:t xml:space="preserve">, T., </w:t>
      </w:r>
      <w:proofErr w:type="spellStart"/>
      <w:r>
        <w:rPr>
          <w:b w:val="0"/>
          <w:sz w:val="22"/>
          <w:szCs w:val="22"/>
          <w:u w:val="none"/>
        </w:rPr>
        <w:t>Kabyashree</w:t>
      </w:r>
      <w:proofErr w:type="spellEnd"/>
      <w:r>
        <w:rPr>
          <w:b w:val="0"/>
          <w:sz w:val="22"/>
          <w:szCs w:val="22"/>
          <w:u w:val="none"/>
        </w:rPr>
        <w:t xml:space="preserve">, K., Singh, R., </w:t>
      </w:r>
      <w:r w:rsidRPr="00EE3E9A">
        <w:rPr>
          <w:sz w:val="22"/>
          <w:szCs w:val="22"/>
          <w:u w:val="none"/>
        </w:rPr>
        <w:t>Sharma</w:t>
      </w:r>
      <w:r>
        <w:rPr>
          <w:sz w:val="22"/>
          <w:szCs w:val="22"/>
          <w:u w:val="none"/>
        </w:rPr>
        <w:t>,</w:t>
      </w:r>
      <w:r w:rsidRPr="00EE3E9A">
        <w:rPr>
          <w:sz w:val="22"/>
          <w:szCs w:val="22"/>
          <w:u w:val="none"/>
        </w:rPr>
        <w:t xml:space="preserve"> P.L</w:t>
      </w:r>
      <w:r>
        <w:rPr>
          <w:b w:val="0"/>
          <w:sz w:val="22"/>
          <w:szCs w:val="22"/>
          <w:u w:val="none"/>
        </w:rPr>
        <w:t xml:space="preserve">., Singh, N., Barman, A., Jena, B., Ray, S.K. </w:t>
      </w:r>
      <w:r w:rsidRPr="00F543E6">
        <w:rPr>
          <w:b w:val="0"/>
          <w:i/>
          <w:sz w:val="22"/>
          <w:szCs w:val="22"/>
          <w:u w:val="none"/>
        </w:rPr>
        <w:t>Ralstonia solanacearum</w:t>
      </w:r>
      <w:r w:rsidRPr="00F543E6">
        <w:rPr>
          <w:b w:val="0"/>
          <w:sz w:val="22"/>
          <w:szCs w:val="22"/>
          <w:u w:val="none"/>
        </w:rPr>
        <w:t xml:space="preserve"> virulence in eggplant seedlings by the leaf-clip inoculation</w:t>
      </w:r>
      <w:r>
        <w:rPr>
          <w:b w:val="0"/>
          <w:sz w:val="22"/>
          <w:szCs w:val="22"/>
          <w:u w:val="none"/>
        </w:rPr>
        <w:t xml:space="preserve">. </w:t>
      </w:r>
      <w:r w:rsidRPr="00F543E6">
        <w:rPr>
          <w:b w:val="0"/>
          <w:i/>
          <w:sz w:val="22"/>
          <w:szCs w:val="22"/>
          <w:u w:val="none"/>
        </w:rPr>
        <w:t>Phytopathology Research</w:t>
      </w:r>
      <w:r>
        <w:rPr>
          <w:b w:val="0"/>
          <w:sz w:val="22"/>
          <w:szCs w:val="22"/>
          <w:u w:val="none"/>
        </w:rPr>
        <w:t>, 23(</w:t>
      </w:r>
      <w:r w:rsidRPr="00F543E6">
        <w:rPr>
          <w:sz w:val="22"/>
          <w:szCs w:val="22"/>
          <w:u w:val="none"/>
        </w:rPr>
        <w:t>1</w:t>
      </w:r>
      <w:r>
        <w:rPr>
          <w:b w:val="0"/>
          <w:sz w:val="22"/>
          <w:szCs w:val="22"/>
          <w:u w:val="none"/>
        </w:rPr>
        <w:t>).</w:t>
      </w:r>
    </w:p>
    <w:p w14:paraId="0A2EDD97" w14:textId="77777777" w:rsidR="00FA1AB0" w:rsidRDefault="00FA1AB0" w:rsidP="00FA1AB0">
      <w:pPr>
        <w:pStyle w:val="Title"/>
        <w:widowControl w:val="0"/>
        <w:autoSpaceDE w:val="0"/>
        <w:autoSpaceDN w:val="0"/>
        <w:adjustRightInd w:val="0"/>
        <w:spacing w:line="360" w:lineRule="auto"/>
        <w:ind w:left="360"/>
        <w:jc w:val="both"/>
        <w:rPr>
          <w:b w:val="0"/>
          <w:sz w:val="22"/>
          <w:szCs w:val="22"/>
          <w:u w:val="none"/>
        </w:rPr>
      </w:pPr>
      <w:r>
        <w:rPr>
          <w:b w:val="0"/>
          <w:sz w:val="22"/>
          <w:szCs w:val="22"/>
          <w:u w:val="none"/>
        </w:rPr>
        <w:t xml:space="preserve">3. </w:t>
      </w:r>
      <w:proofErr w:type="spellStart"/>
      <w:r>
        <w:rPr>
          <w:b w:val="0"/>
          <w:sz w:val="22"/>
          <w:szCs w:val="22"/>
          <w:u w:val="none"/>
        </w:rPr>
        <w:t>Dowarah</w:t>
      </w:r>
      <w:proofErr w:type="spellEnd"/>
      <w:r>
        <w:rPr>
          <w:b w:val="0"/>
          <w:sz w:val="22"/>
          <w:szCs w:val="22"/>
          <w:u w:val="none"/>
        </w:rPr>
        <w:t xml:space="preserve">, B., Agarwal, H., </w:t>
      </w:r>
      <w:proofErr w:type="spellStart"/>
      <w:r>
        <w:rPr>
          <w:b w:val="0"/>
          <w:sz w:val="22"/>
          <w:szCs w:val="22"/>
          <w:u w:val="none"/>
        </w:rPr>
        <w:t>Krishnatreya</w:t>
      </w:r>
      <w:proofErr w:type="spellEnd"/>
      <w:r>
        <w:rPr>
          <w:b w:val="0"/>
          <w:sz w:val="22"/>
          <w:szCs w:val="22"/>
          <w:u w:val="none"/>
        </w:rPr>
        <w:t xml:space="preserve">, D., </w:t>
      </w:r>
      <w:r w:rsidRPr="006E3158">
        <w:rPr>
          <w:sz w:val="22"/>
          <w:szCs w:val="22"/>
          <w:u w:val="none"/>
        </w:rPr>
        <w:t>Sharma, P.L</w:t>
      </w:r>
      <w:r>
        <w:rPr>
          <w:b w:val="0"/>
          <w:sz w:val="22"/>
          <w:szCs w:val="22"/>
          <w:u w:val="none"/>
        </w:rPr>
        <w:t xml:space="preserve">., </w:t>
      </w:r>
      <w:proofErr w:type="spellStart"/>
      <w:r>
        <w:rPr>
          <w:b w:val="0"/>
          <w:sz w:val="22"/>
          <w:szCs w:val="22"/>
          <w:u w:val="none"/>
        </w:rPr>
        <w:t>Kalita</w:t>
      </w:r>
      <w:proofErr w:type="spellEnd"/>
      <w:r>
        <w:rPr>
          <w:b w:val="0"/>
          <w:sz w:val="22"/>
          <w:szCs w:val="22"/>
          <w:u w:val="none"/>
        </w:rPr>
        <w:t xml:space="preserve">, N., and </w:t>
      </w:r>
      <w:proofErr w:type="spellStart"/>
      <w:r>
        <w:rPr>
          <w:b w:val="0"/>
          <w:sz w:val="22"/>
          <w:szCs w:val="22"/>
          <w:u w:val="none"/>
        </w:rPr>
        <w:t>Agarwala</w:t>
      </w:r>
      <w:proofErr w:type="spellEnd"/>
      <w:r>
        <w:rPr>
          <w:b w:val="0"/>
          <w:sz w:val="22"/>
          <w:szCs w:val="22"/>
          <w:u w:val="none"/>
        </w:rPr>
        <w:t>, N.</w:t>
      </w:r>
      <w:r w:rsidRPr="006B3A88">
        <w:rPr>
          <w:b w:val="0"/>
          <w:bCs w:val="0"/>
          <w:sz w:val="24"/>
          <w:u w:val="none"/>
        </w:rPr>
        <w:t xml:space="preserve"> </w:t>
      </w:r>
      <w:r w:rsidRPr="006B3A88">
        <w:rPr>
          <w:b w:val="0"/>
          <w:sz w:val="22"/>
          <w:szCs w:val="22"/>
          <w:u w:val="none"/>
        </w:rPr>
        <w:t xml:space="preserve">Evaluation of seed associated endophytic bacteria from tolerant </w:t>
      </w:r>
      <w:proofErr w:type="spellStart"/>
      <w:r w:rsidRPr="006B3A88">
        <w:rPr>
          <w:b w:val="0"/>
          <w:sz w:val="22"/>
          <w:szCs w:val="22"/>
          <w:u w:val="none"/>
        </w:rPr>
        <w:t>chilli</w:t>
      </w:r>
      <w:proofErr w:type="spellEnd"/>
      <w:r w:rsidRPr="006B3A88">
        <w:rPr>
          <w:b w:val="0"/>
          <w:sz w:val="22"/>
          <w:szCs w:val="22"/>
          <w:u w:val="none"/>
        </w:rPr>
        <w:t xml:space="preserve"> cv. </w:t>
      </w:r>
      <w:proofErr w:type="spellStart"/>
      <w:r w:rsidRPr="006B3A88">
        <w:rPr>
          <w:b w:val="0"/>
          <w:sz w:val="22"/>
          <w:szCs w:val="22"/>
          <w:u w:val="none"/>
        </w:rPr>
        <w:t>Firingi</w:t>
      </w:r>
      <w:proofErr w:type="spellEnd"/>
      <w:r w:rsidRPr="006B3A88">
        <w:rPr>
          <w:b w:val="0"/>
          <w:sz w:val="22"/>
          <w:szCs w:val="22"/>
          <w:u w:val="none"/>
        </w:rPr>
        <w:t xml:space="preserve"> Jolokia for their biocontrol potential against bacterial wilt disease</w:t>
      </w:r>
      <w:r>
        <w:rPr>
          <w:b w:val="0"/>
          <w:sz w:val="22"/>
          <w:szCs w:val="22"/>
          <w:u w:val="none"/>
        </w:rPr>
        <w:t xml:space="preserve">. </w:t>
      </w:r>
      <w:r w:rsidRPr="006B3A88">
        <w:rPr>
          <w:b w:val="0"/>
          <w:i/>
          <w:sz w:val="22"/>
          <w:szCs w:val="22"/>
          <w:u w:val="none"/>
        </w:rPr>
        <w:t>Microbiological Research</w:t>
      </w:r>
      <w:r>
        <w:rPr>
          <w:b w:val="0"/>
          <w:sz w:val="22"/>
          <w:szCs w:val="22"/>
          <w:u w:val="none"/>
        </w:rPr>
        <w:t xml:space="preserve">, </w:t>
      </w:r>
      <w:hyperlink r:id="rId6" w:history="1">
        <w:r w:rsidR="00937125" w:rsidRPr="00563C52">
          <w:rPr>
            <w:rStyle w:val="Hyperlink"/>
            <w:b w:val="0"/>
            <w:sz w:val="22"/>
            <w:szCs w:val="22"/>
          </w:rPr>
          <w:t>https://doi.org/10.1016/j.micres.2021.126751</w:t>
        </w:r>
      </w:hyperlink>
    </w:p>
    <w:p w14:paraId="42F791B8" w14:textId="77777777" w:rsidR="00937125" w:rsidRPr="0067348F" w:rsidRDefault="00937125" w:rsidP="00DE5515">
      <w:pPr>
        <w:pStyle w:val="Title"/>
        <w:widowControl w:val="0"/>
        <w:autoSpaceDE w:val="0"/>
        <w:autoSpaceDN w:val="0"/>
        <w:adjustRightInd w:val="0"/>
        <w:spacing w:line="360" w:lineRule="auto"/>
        <w:ind w:left="720"/>
        <w:jc w:val="both"/>
        <w:rPr>
          <w:b w:val="0"/>
          <w:sz w:val="22"/>
          <w:szCs w:val="22"/>
          <w:u w:val="none"/>
        </w:rPr>
      </w:pPr>
      <w:r>
        <w:rPr>
          <w:b w:val="0"/>
          <w:sz w:val="22"/>
          <w:szCs w:val="22"/>
          <w:u w:val="none"/>
        </w:rPr>
        <w:t xml:space="preserve">4.  </w:t>
      </w:r>
      <w:r w:rsidRPr="0067348F">
        <w:rPr>
          <w:bCs w:val="0"/>
          <w:sz w:val="22"/>
          <w:szCs w:val="22"/>
          <w:u w:val="none"/>
        </w:rPr>
        <w:t>Sharma P.L</w:t>
      </w:r>
      <w:r>
        <w:rPr>
          <w:b w:val="0"/>
          <w:sz w:val="22"/>
          <w:szCs w:val="22"/>
          <w:u w:val="none"/>
        </w:rPr>
        <w:t xml:space="preserve">., </w:t>
      </w:r>
      <w:r w:rsidR="00085D7A">
        <w:rPr>
          <w:b w:val="0"/>
          <w:sz w:val="22"/>
          <w:szCs w:val="22"/>
          <w:u w:val="none"/>
        </w:rPr>
        <w:t xml:space="preserve">Singh N., </w:t>
      </w:r>
      <w:proofErr w:type="spellStart"/>
      <w:r w:rsidR="0067348F">
        <w:rPr>
          <w:b w:val="0"/>
          <w:sz w:val="22"/>
          <w:szCs w:val="22"/>
          <w:u w:val="none"/>
        </w:rPr>
        <w:t>Agarwala</w:t>
      </w:r>
      <w:proofErr w:type="spellEnd"/>
      <w:r w:rsidR="0067348F">
        <w:rPr>
          <w:b w:val="0"/>
          <w:sz w:val="22"/>
          <w:szCs w:val="22"/>
          <w:u w:val="none"/>
        </w:rPr>
        <w:t xml:space="preserve"> N.,</w:t>
      </w:r>
      <w:r w:rsidR="00085D7A">
        <w:rPr>
          <w:b w:val="0"/>
          <w:sz w:val="22"/>
          <w:szCs w:val="22"/>
          <w:u w:val="none"/>
        </w:rPr>
        <w:t xml:space="preserve"> Mandal M. </w:t>
      </w:r>
      <w:r w:rsidR="0067348F">
        <w:rPr>
          <w:b w:val="0"/>
          <w:sz w:val="22"/>
          <w:szCs w:val="22"/>
          <w:u w:val="none"/>
        </w:rPr>
        <w:t xml:space="preserve"> and Ray S.K. </w:t>
      </w:r>
      <w:r w:rsidR="00DE5515" w:rsidRPr="00DE5515">
        <w:rPr>
          <w:b w:val="0"/>
          <w:sz w:val="22"/>
          <w:szCs w:val="22"/>
          <w:u w:val="none"/>
        </w:rPr>
        <w:t xml:space="preserve">Genome sequence analysis and comparative </w:t>
      </w:r>
      <w:proofErr w:type="spellStart"/>
      <w:r w:rsidR="00DE5515" w:rsidRPr="00DE5515">
        <w:rPr>
          <w:b w:val="0"/>
          <w:sz w:val="22"/>
          <w:szCs w:val="22"/>
          <w:u w:val="none"/>
        </w:rPr>
        <w:t>phylogenomics</w:t>
      </w:r>
      <w:proofErr w:type="spellEnd"/>
      <w:r w:rsidR="00DE5515" w:rsidRPr="00DE5515">
        <w:rPr>
          <w:b w:val="0"/>
          <w:sz w:val="22"/>
          <w:szCs w:val="22"/>
          <w:u w:val="none"/>
        </w:rPr>
        <w:t xml:space="preserve"> of a potential biocontrol agent </w:t>
      </w:r>
      <w:r w:rsidR="00DE5515" w:rsidRPr="00DE5515">
        <w:rPr>
          <w:b w:val="0"/>
          <w:i/>
          <w:sz w:val="22"/>
          <w:szCs w:val="22"/>
          <w:u w:val="none"/>
        </w:rPr>
        <w:t>Pseudomonas putida</w:t>
      </w:r>
      <w:r w:rsidR="00DE5515" w:rsidRPr="00DE5515">
        <w:rPr>
          <w:b w:val="0"/>
          <w:sz w:val="22"/>
          <w:szCs w:val="22"/>
          <w:u w:val="none"/>
        </w:rPr>
        <w:t xml:space="preserve"> N4T against a bacterial phytopathogen </w:t>
      </w:r>
      <w:proofErr w:type="spellStart"/>
      <w:r w:rsidR="00DE5515" w:rsidRPr="00DE5515">
        <w:rPr>
          <w:b w:val="0"/>
          <w:i/>
          <w:sz w:val="22"/>
          <w:szCs w:val="22"/>
          <w:u w:val="none"/>
        </w:rPr>
        <w:t>Ralstonia</w:t>
      </w:r>
      <w:proofErr w:type="spellEnd"/>
      <w:r w:rsidR="00DE5515" w:rsidRPr="00DE5515">
        <w:rPr>
          <w:b w:val="0"/>
          <w:i/>
          <w:sz w:val="22"/>
          <w:szCs w:val="22"/>
          <w:u w:val="none"/>
        </w:rPr>
        <w:t xml:space="preserve"> solanacearum</w:t>
      </w:r>
      <w:r w:rsidR="00DE5515" w:rsidRPr="00DE5515">
        <w:rPr>
          <w:b w:val="0"/>
          <w:sz w:val="22"/>
          <w:szCs w:val="22"/>
          <w:u w:val="none"/>
        </w:rPr>
        <w:t xml:space="preserve"> F1C1</w:t>
      </w:r>
      <w:r w:rsidR="0067348F">
        <w:rPr>
          <w:b w:val="0"/>
          <w:sz w:val="22"/>
          <w:szCs w:val="22"/>
          <w:u w:val="none"/>
        </w:rPr>
        <w:t xml:space="preserve">. </w:t>
      </w:r>
      <w:r w:rsidR="00DE5515">
        <w:rPr>
          <w:b w:val="0"/>
          <w:i/>
          <w:iCs/>
          <w:sz w:val="22"/>
          <w:szCs w:val="22"/>
          <w:u w:val="none"/>
        </w:rPr>
        <w:t xml:space="preserve">Microbiological </w:t>
      </w:r>
      <w:proofErr w:type="gramStart"/>
      <w:r w:rsidR="00DE5515">
        <w:rPr>
          <w:b w:val="0"/>
          <w:i/>
          <w:iCs/>
          <w:sz w:val="22"/>
          <w:szCs w:val="22"/>
          <w:u w:val="none"/>
        </w:rPr>
        <w:t xml:space="preserve">Research </w:t>
      </w:r>
      <w:r w:rsidR="00656D6C">
        <w:rPr>
          <w:b w:val="0"/>
          <w:sz w:val="22"/>
          <w:szCs w:val="22"/>
          <w:u w:val="none"/>
        </w:rPr>
        <w:t xml:space="preserve"> (</w:t>
      </w:r>
      <w:proofErr w:type="gramEnd"/>
      <w:r w:rsidR="0067348F">
        <w:rPr>
          <w:b w:val="0"/>
          <w:sz w:val="22"/>
          <w:szCs w:val="22"/>
          <w:u w:val="none"/>
        </w:rPr>
        <w:t>Under Communication)</w:t>
      </w:r>
    </w:p>
    <w:p w14:paraId="2E9E0B99" w14:textId="77777777" w:rsidR="00FA1AB0" w:rsidRDefault="00FA1AB0" w:rsidP="00FA1AB0">
      <w:pPr>
        <w:rPr>
          <w:rFonts w:ascii="Cambria" w:hAnsi="Cambria" w:cs="Calibri"/>
        </w:rPr>
      </w:pPr>
    </w:p>
    <w:p w14:paraId="002FB890" w14:textId="77777777" w:rsidR="00FA1AB0" w:rsidRDefault="00FA1AB0" w:rsidP="00505F5D">
      <w:pPr>
        <w:pStyle w:val="Title"/>
        <w:widowControl w:val="0"/>
        <w:autoSpaceDE w:val="0"/>
        <w:autoSpaceDN w:val="0"/>
        <w:adjustRightInd w:val="0"/>
        <w:spacing w:line="360" w:lineRule="auto"/>
        <w:ind w:left="360"/>
        <w:jc w:val="both"/>
        <w:rPr>
          <w:b w:val="0"/>
          <w:sz w:val="22"/>
          <w:szCs w:val="22"/>
          <w:u w:val="none"/>
        </w:rPr>
      </w:pPr>
    </w:p>
    <w:p w14:paraId="41C826D5" w14:textId="77777777" w:rsidR="00FA1AB0" w:rsidRDefault="00FA1AB0" w:rsidP="00505F5D">
      <w:pPr>
        <w:pStyle w:val="Title"/>
        <w:widowControl w:val="0"/>
        <w:autoSpaceDE w:val="0"/>
        <w:autoSpaceDN w:val="0"/>
        <w:adjustRightInd w:val="0"/>
        <w:spacing w:line="360" w:lineRule="auto"/>
        <w:ind w:left="360"/>
        <w:jc w:val="both"/>
        <w:rPr>
          <w:b w:val="0"/>
          <w:sz w:val="22"/>
          <w:szCs w:val="22"/>
          <w:u w:val="none"/>
        </w:rPr>
      </w:pPr>
    </w:p>
    <w:p w14:paraId="36868DE6" w14:textId="77777777" w:rsidR="006C1985" w:rsidRDefault="006C1985" w:rsidP="00505F5D">
      <w:pPr>
        <w:pStyle w:val="Title"/>
        <w:widowControl w:val="0"/>
        <w:autoSpaceDE w:val="0"/>
        <w:autoSpaceDN w:val="0"/>
        <w:adjustRightInd w:val="0"/>
        <w:spacing w:line="360" w:lineRule="auto"/>
        <w:ind w:left="360"/>
        <w:jc w:val="both"/>
        <w:rPr>
          <w:b w:val="0"/>
          <w:sz w:val="22"/>
          <w:szCs w:val="22"/>
          <w:u w:val="none"/>
        </w:rPr>
      </w:pPr>
    </w:p>
    <w:p w14:paraId="62FE9495" w14:textId="77777777" w:rsidR="00505F5D" w:rsidRDefault="00505F5D" w:rsidP="00505F5D">
      <w:pPr>
        <w:pStyle w:val="Title"/>
        <w:widowControl w:val="0"/>
        <w:autoSpaceDE w:val="0"/>
        <w:autoSpaceDN w:val="0"/>
        <w:adjustRightInd w:val="0"/>
        <w:spacing w:line="360" w:lineRule="auto"/>
        <w:ind w:left="360"/>
        <w:jc w:val="both"/>
        <w:rPr>
          <w:sz w:val="24"/>
          <w:u w:val="none"/>
        </w:rPr>
      </w:pPr>
      <w:r w:rsidRPr="004B45E4">
        <w:rPr>
          <w:sz w:val="24"/>
          <w:u w:val="none"/>
        </w:rPr>
        <w:t>Book Chapter</w:t>
      </w:r>
      <w:r>
        <w:rPr>
          <w:sz w:val="24"/>
          <w:u w:val="none"/>
        </w:rPr>
        <w:t>:</w:t>
      </w:r>
    </w:p>
    <w:p w14:paraId="5B9704C6" w14:textId="77777777" w:rsidR="00505F5D" w:rsidRPr="00861838" w:rsidRDefault="00505F5D" w:rsidP="00505F5D">
      <w:pPr>
        <w:pStyle w:val="Title"/>
        <w:widowControl w:val="0"/>
        <w:autoSpaceDE w:val="0"/>
        <w:autoSpaceDN w:val="0"/>
        <w:adjustRightInd w:val="0"/>
        <w:spacing w:line="360" w:lineRule="auto"/>
        <w:ind w:left="360"/>
        <w:jc w:val="both"/>
        <w:rPr>
          <w:b w:val="0"/>
          <w:sz w:val="24"/>
          <w:u w:val="none"/>
        </w:rPr>
      </w:pPr>
      <w:r>
        <w:rPr>
          <w:sz w:val="24"/>
          <w:u w:val="none"/>
        </w:rPr>
        <w:t xml:space="preserve">  </w:t>
      </w:r>
      <w:proofErr w:type="spellStart"/>
      <w:r>
        <w:rPr>
          <w:b w:val="0"/>
          <w:sz w:val="24"/>
          <w:u w:val="none"/>
        </w:rPr>
        <w:t>Konwarh</w:t>
      </w:r>
      <w:proofErr w:type="spellEnd"/>
      <w:r>
        <w:rPr>
          <w:b w:val="0"/>
          <w:sz w:val="24"/>
          <w:u w:val="none"/>
        </w:rPr>
        <w:t xml:space="preserve">, R., and </w:t>
      </w:r>
      <w:r w:rsidRPr="00C60618">
        <w:rPr>
          <w:sz w:val="24"/>
          <w:u w:val="none"/>
        </w:rPr>
        <w:t>Sharma, P.L</w:t>
      </w:r>
      <w:r>
        <w:rPr>
          <w:b w:val="0"/>
          <w:sz w:val="24"/>
          <w:u w:val="none"/>
        </w:rPr>
        <w:t>. “</w:t>
      </w:r>
      <w:proofErr w:type="spellStart"/>
      <w:r>
        <w:rPr>
          <w:b w:val="0"/>
          <w:sz w:val="24"/>
          <w:u w:val="none"/>
        </w:rPr>
        <w:t>Nanosensor</w:t>
      </w:r>
      <w:proofErr w:type="spellEnd"/>
      <w:r>
        <w:rPr>
          <w:b w:val="0"/>
          <w:sz w:val="24"/>
          <w:u w:val="none"/>
        </w:rPr>
        <w:t xml:space="preserve"> platforms for surveillance of plant pathogens and phytometabolites/analytes vis-à-vis plant health status”. In </w:t>
      </w:r>
      <w:proofErr w:type="gramStart"/>
      <w:r>
        <w:rPr>
          <w:b w:val="0"/>
          <w:sz w:val="24"/>
          <w:u w:val="none"/>
        </w:rPr>
        <w:t>Book</w:t>
      </w:r>
      <w:r w:rsidR="00085D7A">
        <w:rPr>
          <w:b w:val="0"/>
          <w:sz w:val="24"/>
          <w:u w:val="none"/>
        </w:rPr>
        <w:t xml:space="preserve"> </w:t>
      </w:r>
      <w:r>
        <w:rPr>
          <w:b w:val="0"/>
          <w:sz w:val="24"/>
          <w:u w:val="none"/>
        </w:rPr>
        <w:t xml:space="preserve"> “</w:t>
      </w:r>
      <w:proofErr w:type="gramEnd"/>
      <w:r>
        <w:rPr>
          <w:b w:val="0"/>
          <w:sz w:val="24"/>
          <w:u w:val="none"/>
        </w:rPr>
        <w:t xml:space="preserve">Nanomaterials for Agriculture and forestry applications”, </w:t>
      </w:r>
      <w:r w:rsidRPr="00861838">
        <w:rPr>
          <w:b w:val="0"/>
          <w:i/>
          <w:sz w:val="24"/>
          <w:u w:val="none"/>
        </w:rPr>
        <w:t>Elsevier</w:t>
      </w:r>
      <w:r>
        <w:rPr>
          <w:b w:val="0"/>
          <w:sz w:val="24"/>
          <w:u w:val="none"/>
        </w:rPr>
        <w:t>, 2020.</w:t>
      </w:r>
    </w:p>
    <w:p w14:paraId="4B9F084E" w14:textId="77777777" w:rsidR="00505F5D" w:rsidRPr="00067F8F" w:rsidRDefault="00505F5D" w:rsidP="00505F5D">
      <w:pPr>
        <w:pStyle w:val="Title"/>
        <w:widowControl w:val="0"/>
        <w:autoSpaceDE w:val="0"/>
        <w:autoSpaceDN w:val="0"/>
        <w:adjustRightInd w:val="0"/>
        <w:spacing w:line="360" w:lineRule="auto"/>
        <w:ind w:left="360"/>
        <w:jc w:val="both"/>
        <w:rPr>
          <w:b w:val="0"/>
          <w:sz w:val="22"/>
          <w:szCs w:val="22"/>
          <w:u w:val="none"/>
        </w:rPr>
      </w:pPr>
    </w:p>
    <w:p w14:paraId="2F0E7326" w14:textId="77777777" w:rsidR="00505F5D" w:rsidRPr="00067F8F" w:rsidRDefault="00505F5D" w:rsidP="00505F5D">
      <w:pPr>
        <w:widowControl w:val="0"/>
        <w:autoSpaceDE w:val="0"/>
        <w:autoSpaceDN w:val="0"/>
        <w:adjustRightInd w:val="0"/>
        <w:spacing w:after="0" w:line="360" w:lineRule="auto"/>
        <w:jc w:val="both"/>
        <w:rPr>
          <w:rFonts w:ascii="Times New Roman" w:hAnsi="Times New Roman" w:cs="Times New Roman"/>
        </w:rPr>
      </w:pPr>
    </w:p>
    <w:p w14:paraId="58645856" w14:textId="77777777" w:rsidR="00505F5D" w:rsidRDefault="00505F5D" w:rsidP="00505F5D">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CONFERENCES: </w:t>
      </w:r>
    </w:p>
    <w:p w14:paraId="1C9DCBC9" w14:textId="77777777" w:rsidR="00505F5D" w:rsidRPr="00067F8F" w:rsidRDefault="00505F5D" w:rsidP="00505F5D">
      <w:pPr>
        <w:widowControl w:val="0"/>
        <w:numPr>
          <w:ilvl w:val="0"/>
          <w:numId w:val="4"/>
        </w:numPr>
        <w:autoSpaceDE w:val="0"/>
        <w:autoSpaceDN w:val="0"/>
        <w:adjustRightInd w:val="0"/>
        <w:spacing w:after="0" w:line="360" w:lineRule="auto"/>
        <w:jc w:val="both"/>
        <w:rPr>
          <w:rFonts w:ascii="Times New Roman" w:hAnsi="Times New Roman" w:cs="Times New Roman"/>
        </w:rPr>
      </w:pPr>
      <w:r w:rsidRPr="00067F8F">
        <w:rPr>
          <w:rFonts w:ascii="Times New Roman" w:hAnsi="Times New Roman" w:cs="Times New Roman"/>
          <w:b/>
          <w:bCs/>
        </w:rPr>
        <w:t>Sharma, P.L</w:t>
      </w:r>
      <w:r w:rsidRPr="00067F8F">
        <w:rPr>
          <w:rFonts w:ascii="Times New Roman" w:hAnsi="Times New Roman" w:cs="Times New Roman"/>
          <w:bCs/>
        </w:rPr>
        <w:t xml:space="preserve">., </w:t>
      </w:r>
      <w:r w:rsidRPr="00067F8F">
        <w:rPr>
          <w:rFonts w:ascii="Times New Roman" w:hAnsi="Times New Roman" w:cs="Times New Roman"/>
        </w:rPr>
        <w:t>et al.</w:t>
      </w:r>
      <w:r w:rsidRPr="00067F8F">
        <w:rPr>
          <w:rFonts w:ascii="Times New Roman" w:hAnsi="Times New Roman" w:cs="Times New Roman"/>
          <w:bCs/>
        </w:rPr>
        <w:t xml:space="preserve"> </w:t>
      </w:r>
      <w:r w:rsidRPr="00067F8F">
        <w:rPr>
          <w:rFonts w:ascii="Times New Roman" w:hAnsi="Times New Roman" w:cs="Times New Roman"/>
        </w:rPr>
        <w:t xml:space="preserve">Isolation and characterization of bacteria from tomato seedlings exhibiting antagonistic activity against </w:t>
      </w:r>
      <w:r w:rsidRPr="00067F8F">
        <w:rPr>
          <w:rFonts w:ascii="Times New Roman" w:hAnsi="Times New Roman" w:cs="Times New Roman"/>
          <w:i/>
          <w:iCs/>
        </w:rPr>
        <w:t xml:space="preserve">Ralstonia </w:t>
      </w:r>
      <w:proofErr w:type="gramStart"/>
      <w:r w:rsidRPr="00067F8F">
        <w:rPr>
          <w:rFonts w:ascii="Times New Roman" w:hAnsi="Times New Roman" w:cs="Times New Roman"/>
          <w:i/>
          <w:iCs/>
        </w:rPr>
        <w:t xml:space="preserve">solanacearum </w:t>
      </w:r>
      <w:r w:rsidRPr="00067F8F">
        <w:rPr>
          <w:rFonts w:ascii="Times New Roman" w:hAnsi="Times New Roman" w:cs="Times New Roman"/>
        </w:rPr>
        <w:t>,</w:t>
      </w:r>
      <w:proofErr w:type="gramEnd"/>
      <w:r w:rsidRPr="00067F8F">
        <w:rPr>
          <w:rFonts w:ascii="Times New Roman" w:hAnsi="Times New Roman" w:cs="Times New Roman"/>
        </w:rPr>
        <w:t xml:space="preserve"> a bacterial pathogen of tomato. TIMR, </w:t>
      </w:r>
      <w:r w:rsidRPr="00067F8F">
        <w:rPr>
          <w:rFonts w:ascii="Times New Roman" w:hAnsi="Times New Roman" w:cs="Times New Roman"/>
        </w:rPr>
        <w:lastRenderedPageBreak/>
        <w:t>ADNAT, 4</w:t>
      </w:r>
      <w:r w:rsidRPr="00067F8F">
        <w:rPr>
          <w:rFonts w:ascii="Times New Roman" w:hAnsi="Times New Roman" w:cs="Times New Roman"/>
          <w:vertAlign w:val="superscript"/>
        </w:rPr>
        <w:t>th</w:t>
      </w:r>
      <w:r w:rsidRPr="00067F8F">
        <w:rPr>
          <w:rFonts w:ascii="Times New Roman" w:hAnsi="Times New Roman" w:cs="Times New Roman"/>
        </w:rPr>
        <w:t xml:space="preserve"> and 5</w:t>
      </w:r>
      <w:r w:rsidRPr="00067F8F">
        <w:rPr>
          <w:rFonts w:ascii="Times New Roman" w:hAnsi="Times New Roman" w:cs="Times New Roman"/>
          <w:vertAlign w:val="superscript"/>
        </w:rPr>
        <w:t>th</w:t>
      </w:r>
      <w:r w:rsidRPr="00067F8F">
        <w:rPr>
          <w:rFonts w:ascii="Times New Roman" w:hAnsi="Times New Roman" w:cs="Times New Roman"/>
        </w:rPr>
        <w:t xml:space="preserve"> Feb, 2018, Tezpur University, Assam</w:t>
      </w:r>
    </w:p>
    <w:p w14:paraId="6C9FB11D" w14:textId="77777777" w:rsidR="00505F5D" w:rsidRPr="00067F8F" w:rsidRDefault="00505F5D" w:rsidP="00505F5D">
      <w:pPr>
        <w:widowControl w:val="0"/>
        <w:numPr>
          <w:ilvl w:val="0"/>
          <w:numId w:val="4"/>
        </w:numPr>
        <w:autoSpaceDE w:val="0"/>
        <w:autoSpaceDN w:val="0"/>
        <w:adjustRightInd w:val="0"/>
        <w:spacing w:after="0" w:line="360" w:lineRule="auto"/>
        <w:jc w:val="both"/>
        <w:rPr>
          <w:rFonts w:ascii="Times New Roman" w:hAnsi="Times New Roman" w:cs="Times New Roman"/>
        </w:rPr>
      </w:pPr>
      <w:r w:rsidRPr="00067F8F">
        <w:rPr>
          <w:rFonts w:ascii="Times New Roman" w:hAnsi="Times New Roman" w:cs="Times New Roman"/>
          <w:b/>
          <w:bCs/>
        </w:rPr>
        <w:t>Sharma, P. L.,</w:t>
      </w:r>
      <w:r w:rsidRPr="00067F8F">
        <w:rPr>
          <w:rFonts w:ascii="Times New Roman" w:hAnsi="Times New Roman" w:cs="Times New Roman"/>
        </w:rPr>
        <w:t xml:space="preserve"> et al. Effect of a bacterial endophyte isolated from tomato seedlings in control of bacterial wilt disease caused by </w:t>
      </w:r>
      <w:r w:rsidRPr="00067F8F">
        <w:rPr>
          <w:rFonts w:ascii="Times New Roman" w:hAnsi="Times New Roman" w:cs="Times New Roman"/>
          <w:i/>
          <w:iCs/>
        </w:rPr>
        <w:t>Ralstonia solanacearum</w:t>
      </w:r>
      <w:r w:rsidRPr="00067F8F">
        <w:rPr>
          <w:rFonts w:ascii="Times New Roman" w:hAnsi="Times New Roman" w:cs="Times New Roman"/>
        </w:rPr>
        <w:t xml:space="preserve">. AMI 2017, BBAU, </w:t>
      </w:r>
      <w:proofErr w:type="spellStart"/>
      <w:r w:rsidRPr="00067F8F">
        <w:rPr>
          <w:rFonts w:ascii="Times New Roman" w:hAnsi="Times New Roman" w:cs="Times New Roman"/>
        </w:rPr>
        <w:t>Lucknow.Page</w:t>
      </w:r>
      <w:proofErr w:type="spellEnd"/>
      <w:r w:rsidRPr="00067F8F">
        <w:rPr>
          <w:rFonts w:ascii="Times New Roman" w:hAnsi="Times New Roman" w:cs="Times New Roman"/>
        </w:rPr>
        <w:t xml:space="preserve"> no. 292</w:t>
      </w:r>
    </w:p>
    <w:p w14:paraId="455A903C" w14:textId="77777777" w:rsidR="00505F5D" w:rsidRPr="00067F8F" w:rsidRDefault="00505F5D" w:rsidP="00505F5D">
      <w:pPr>
        <w:numPr>
          <w:ilvl w:val="0"/>
          <w:numId w:val="5"/>
        </w:numPr>
        <w:jc w:val="both"/>
        <w:rPr>
          <w:rFonts w:ascii="Times New Roman" w:hAnsi="Times New Roman" w:cs="Times New Roman"/>
        </w:rPr>
      </w:pPr>
      <w:r w:rsidRPr="00067F8F">
        <w:rPr>
          <w:rFonts w:ascii="Times New Roman" w:hAnsi="Times New Roman" w:cs="Times New Roman"/>
          <w:b/>
        </w:rPr>
        <w:t xml:space="preserve">Sharma, P. L., </w:t>
      </w:r>
      <w:r w:rsidRPr="00067F8F">
        <w:rPr>
          <w:rFonts w:ascii="Times New Roman" w:hAnsi="Times New Roman" w:cs="Times New Roman"/>
        </w:rPr>
        <w:t>et al.</w:t>
      </w:r>
      <w:r w:rsidRPr="00067F8F">
        <w:rPr>
          <w:rFonts w:ascii="Times New Roman" w:hAnsi="Times New Roman" w:cs="Times New Roman"/>
          <w:b/>
        </w:rPr>
        <w:t xml:space="preserve"> </w:t>
      </w:r>
      <w:r w:rsidRPr="00067F8F">
        <w:rPr>
          <w:rFonts w:ascii="Times New Roman" w:hAnsi="Times New Roman" w:cs="Times New Roman"/>
        </w:rPr>
        <w:t xml:space="preserve">Tomato seedlings isolated bacteria exhibit antagonistic activity towards a bacterial phytopathogen, </w:t>
      </w:r>
      <w:proofErr w:type="spellStart"/>
      <w:r w:rsidRPr="00067F8F">
        <w:rPr>
          <w:rFonts w:ascii="Times New Roman" w:hAnsi="Times New Roman" w:cs="Times New Roman"/>
          <w:i/>
        </w:rPr>
        <w:t>Ralstonia</w:t>
      </w:r>
      <w:proofErr w:type="spellEnd"/>
      <w:r w:rsidRPr="00067F8F">
        <w:rPr>
          <w:rFonts w:ascii="Times New Roman" w:hAnsi="Times New Roman" w:cs="Times New Roman"/>
          <w:i/>
        </w:rPr>
        <w:t xml:space="preserve"> solanacearum</w:t>
      </w:r>
      <w:r w:rsidRPr="00067F8F">
        <w:rPr>
          <w:rFonts w:ascii="Times New Roman" w:hAnsi="Times New Roman" w:cs="Times New Roman"/>
        </w:rPr>
        <w:t>, causal agent of bacterial wilt. Host-Microbe Interactions, IASST, 1-2 Feb, 2019</w:t>
      </w:r>
    </w:p>
    <w:p w14:paraId="3E5C1A73" w14:textId="77777777" w:rsidR="00505F5D" w:rsidRPr="00067F8F" w:rsidRDefault="00505F5D" w:rsidP="00505F5D">
      <w:pPr>
        <w:numPr>
          <w:ilvl w:val="0"/>
          <w:numId w:val="6"/>
        </w:numPr>
        <w:jc w:val="both"/>
        <w:rPr>
          <w:rFonts w:ascii="Times New Roman" w:hAnsi="Times New Roman" w:cs="Times New Roman"/>
          <w:b/>
        </w:rPr>
      </w:pPr>
      <w:r w:rsidRPr="00067F8F">
        <w:rPr>
          <w:rFonts w:ascii="Times New Roman" w:hAnsi="Times New Roman" w:cs="Times New Roman"/>
          <w:b/>
        </w:rPr>
        <w:t xml:space="preserve">Sharma, P.L., </w:t>
      </w:r>
      <w:r w:rsidRPr="00067F8F">
        <w:rPr>
          <w:rFonts w:ascii="Times New Roman" w:hAnsi="Times New Roman" w:cs="Times New Roman"/>
        </w:rPr>
        <w:t>et al.</w:t>
      </w:r>
      <w:r w:rsidRPr="00067F8F">
        <w:rPr>
          <w:rFonts w:ascii="Times New Roman" w:hAnsi="Times New Roman" w:cs="Times New Roman"/>
          <w:b/>
          <w:i/>
        </w:rPr>
        <w:t xml:space="preserve"> </w:t>
      </w:r>
      <w:r w:rsidRPr="00067F8F">
        <w:rPr>
          <w:rFonts w:ascii="Times New Roman" w:hAnsi="Times New Roman" w:cs="Times New Roman"/>
          <w:i/>
        </w:rPr>
        <w:t xml:space="preserve">Pseudomonas </w:t>
      </w:r>
      <w:proofErr w:type="spellStart"/>
      <w:r w:rsidRPr="00067F8F">
        <w:rPr>
          <w:rFonts w:ascii="Times New Roman" w:hAnsi="Times New Roman" w:cs="Times New Roman"/>
          <w:i/>
        </w:rPr>
        <w:t>puida</w:t>
      </w:r>
      <w:proofErr w:type="spellEnd"/>
      <w:r w:rsidRPr="00067F8F">
        <w:rPr>
          <w:rFonts w:ascii="Times New Roman" w:hAnsi="Times New Roman" w:cs="Times New Roman"/>
        </w:rPr>
        <w:t xml:space="preserve"> N4T isolated from tomato seedlings shows bio-control activity against phytopathogen </w:t>
      </w:r>
      <w:proofErr w:type="spellStart"/>
      <w:r w:rsidRPr="00067F8F">
        <w:rPr>
          <w:rFonts w:ascii="Times New Roman" w:hAnsi="Times New Roman" w:cs="Times New Roman"/>
          <w:i/>
        </w:rPr>
        <w:t>Ralstonia</w:t>
      </w:r>
      <w:proofErr w:type="spellEnd"/>
      <w:r w:rsidRPr="00067F8F">
        <w:rPr>
          <w:rFonts w:ascii="Times New Roman" w:hAnsi="Times New Roman" w:cs="Times New Roman"/>
          <w:i/>
        </w:rPr>
        <w:t xml:space="preserve"> solanacearum</w:t>
      </w:r>
      <w:r w:rsidRPr="00067F8F">
        <w:rPr>
          <w:rFonts w:ascii="Times New Roman" w:hAnsi="Times New Roman" w:cs="Times New Roman"/>
        </w:rPr>
        <w:t>, causal agent of bacterial wilt. ABC-01, International conference on plant science, GU, 4-6 Feb, 2019</w:t>
      </w:r>
    </w:p>
    <w:p w14:paraId="6E6F80A5" w14:textId="77777777" w:rsidR="00505F5D" w:rsidRPr="00067F8F" w:rsidRDefault="00505F5D" w:rsidP="00505F5D">
      <w:pPr>
        <w:widowControl w:val="0"/>
        <w:numPr>
          <w:ilvl w:val="0"/>
          <w:numId w:val="4"/>
        </w:numPr>
        <w:autoSpaceDE w:val="0"/>
        <w:autoSpaceDN w:val="0"/>
        <w:adjustRightInd w:val="0"/>
        <w:spacing w:after="0" w:line="360" w:lineRule="auto"/>
        <w:jc w:val="both"/>
        <w:rPr>
          <w:rFonts w:ascii="Times New Roman" w:hAnsi="Times New Roman" w:cs="Times New Roman"/>
        </w:rPr>
      </w:pPr>
      <w:r w:rsidRPr="00067F8F">
        <w:rPr>
          <w:rFonts w:ascii="Times New Roman" w:hAnsi="Times New Roman" w:cs="Times New Roman"/>
          <w:b/>
        </w:rPr>
        <w:t>Sharma, P.L</w:t>
      </w:r>
      <w:r w:rsidRPr="00067F8F">
        <w:rPr>
          <w:rFonts w:ascii="Times New Roman" w:hAnsi="Times New Roman" w:cs="Times New Roman"/>
        </w:rPr>
        <w:t xml:space="preserve">., et al. Evaluation of antagonistic activity of bacterial endophytes isolated from tomato seedlings against tomato pathogen Ralstonia solanacearum in seedling condition. ISPBCI, 21-22 January, 2017, IIT, Guwahati. Page No. </w:t>
      </w:r>
    </w:p>
    <w:p w14:paraId="46A73619" w14:textId="77777777" w:rsidR="00505F5D" w:rsidRPr="00067F8F" w:rsidRDefault="00505F5D" w:rsidP="00505F5D">
      <w:pPr>
        <w:widowControl w:val="0"/>
        <w:numPr>
          <w:ilvl w:val="0"/>
          <w:numId w:val="4"/>
        </w:numPr>
        <w:autoSpaceDE w:val="0"/>
        <w:autoSpaceDN w:val="0"/>
        <w:adjustRightInd w:val="0"/>
        <w:spacing w:after="0" w:line="360" w:lineRule="auto"/>
        <w:jc w:val="both"/>
        <w:rPr>
          <w:rFonts w:ascii="Times New Roman" w:hAnsi="Times New Roman" w:cs="Times New Roman"/>
        </w:rPr>
      </w:pPr>
      <w:r w:rsidRPr="00067F8F">
        <w:rPr>
          <w:rFonts w:ascii="Times New Roman" w:hAnsi="Times New Roman" w:cs="Times New Roman"/>
          <w:b/>
        </w:rPr>
        <w:t>Sharma, P.L</w:t>
      </w:r>
      <w:r w:rsidRPr="00067F8F">
        <w:rPr>
          <w:rFonts w:ascii="Times New Roman" w:hAnsi="Times New Roman" w:cs="Times New Roman"/>
        </w:rPr>
        <w:t>., et al.  Protection against R. solanacearum infection in tomato seedling using an endophyte isolated from tomato seedlings. IBWS, 3-7 July, 2016, Toulouse, France. Page No. 51</w:t>
      </w:r>
    </w:p>
    <w:p w14:paraId="17D3362D" w14:textId="77777777" w:rsidR="00505F5D" w:rsidRDefault="00505F5D" w:rsidP="00505F5D">
      <w:pPr>
        <w:widowControl w:val="0"/>
        <w:numPr>
          <w:ilvl w:val="0"/>
          <w:numId w:val="4"/>
        </w:numPr>
        <w:autoSpaceDE w:val="0"/>
        <w:autoSpaceDN w:val="0"/>
        <w:adjustRightInd w:val="0"/>
        <w:spacing w:after="0" w:line="360" w:lineRule="auto"/>
        <w:jc w:val="both"/>
        <w:rPr>
          <w:rFonts w:ascii="Times New Roman" w:hAnsi="Times New Roman" w:cs="Times New Roman"/>
        </w:rPr>
      </w:pPr>
      <w:r w:rsidRPr="00067F8F">
        <w:rPr>
          <w:rFonts w:ascii="Times New Roman" w:hAnsi="Times New Roman" w:cs="Times New Roman"/>
          <w:b/>
        </w:rPr>
        <w:t>Sharma, P.L.</w:t>
      </w:r>
      <w:r w:rsidRPr="00067F8F">
        <w:rPr>
          <w:rFonts w:ascii="Times New Roman" w:hAnsi="Times New Roman" w:cs="Times New Roman"/>
        </w:rPr>
        <w:t xml:space="preserve">, et al. Tomato seedling endophytic bacteria inhibiting the growth of Ralstonia solanacearum, a bacterial pathogen </w:t>
      </w:r>
      <w:proofErr w:type="gramStart"/>
      <w:r w:rsidRPr="00067F8F">
        <w:rPr>
          <w:rFonts w:ascii="Times New Roman" w:hAnsi="Times New Roman" w:cs="Times New Roman"/>
        </w:rPr>
        <w:t>of  tomato</w:t>
      </w:r>
      <w:proofErr w:type="gramEnd"/>
      <w:r w:rsidRPr="00067F8F">
        <w:rPr>
          <w:rFonts w:ascii="Times New Roman" w:hAnsi="Times New Roman" w:cs="Times New Roman"/>
        </w:rPr>
        <w:t xml:space="preserve"> plant. MCB 75, IISc, Bangalore. Page No. 72</w:t>
      </w:r>
    </w:p>
    <w:p w14:paraId="1CD20EB4" w14:textId="77777777" w:rsidR="00505F5D" w:rsidRPr="00067F8F" w:rsidRDefault="00505F5D" w:rsidP="00505F5D">
      <w:pPr>
        <w:widowControl w:val="0"/>
        <w:autoSpaceDE w:val="0"/>
        <w:autoSpaceDN w:val="0"/>
        <w:adjustRightInd w:val="0"/>
        <w:spacing w:after="0" w:line="360" w:lineRule="auto"/>
        <w:ind w:left="720"/>
        <w:jc w:val="both"/>
        <w:rPr>
          <w:rFonts w:ascii="Times New Roman" w:hAnsi="Times New Roman" w:cs="Times New Roman"/>
        </w:rPr>
      </w:pPr>
    </w:p>
    <w:p w14:paraId="418AC544" w14:textId="77777777" w:rsidR="00505F5D" w:rsidRDefault="00505F5D" w:rsidP="00505F5D">
      <w:pPr>
        <w:widowControl w:val="0"/>
        <w:autoSpaceDE w:val="0"/>
        <w:autoSpaceDN w:val="0"/>
        <w:adjustRightInd w:val="0"/>
        <w:spacing w:after="0" w:line="240" w:lineRule="auto"/>
        <w:rPr>
          <w:rFonts w:ascii="Times New Roman" w:hAnsi="Times New Roman" w:cs="Times New Roman"/>
          <w:b/>
          <w:bCs/>
          <w:sz w:val="24"/>
          <w:szCs w:val="24"/>
        </w:rPr>
      </w:pPr>
    </w:p>
    <w:p w14:paraId="03BE8C30" w14:textId="77777777" w:rsidR="00505F5D" w:rsidRDefault="00505F5D" w:rsidP="00505F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PROJECT &amp; TRAINING:</w:t>
      </w:r>
    </w:p>
    <w:p w14:paraId="4014AFAE" w14:textId="77777777" w:rsidR="00505F5D" w:rsidRDefault="00505F5D" w:rsidP="00505F5D">
      <w:pPr>
        <w:widowControl w:val="0"/>
        <w:autoSpaceDE w:val="0"/>
        <w:autoSpaceDN w:val="0"/>
        <w:adjustRightInd w:val="0"/>
        <w:spacing w:after="0" w:line="200" w:lineRule="exact"/>
        <w:rPr>
          <w:rFonts w:ascii="Times New Roman" w:hAnsi="Times New Roman" w:cs="Times New Roman"/>
          <w:sz w:val="24"/>
          <w:szCs w:val="24"/>
        </w:rPr>
      </w:pPr>
    </w:p>
    <w:p w14:paraId="74A4806C" w14:textId="77777777" w:rsidR="00505F5D" w:rsidRDefault="00505F5D" w:rsidP="00505F5D">
      <w:pPr>
        <w:widowControl w:val="0"/>
        <w:numPr>
          <w:ilvl w:val="0"/>
          <w:numId w:val="7"/>
        </w:numPr>
        <w:overflowPunct w:val="0"/>
        <w:autoSpaceDE w:val="0"/>
        <w:autoSpaceDN w:val="0"/>
        <w:adjustRightInd w:val="0"/>
        <w:spacing w:after="0" w:line="253" w:lineRule="auto"/>
        <w:ind w:right="140"/>
        <w:jc w:val="both"/>
        <w:rPr>
          <w:rFonts w:ascii="Symbol" w:hAnsi="Symbol" w:cs="Symbol"/>
          <w:sz w:val="24"/>
          <w:szCs w:val="24"/>
        </w:rPr>
      </w:pPr>
      <w:r>
        <w:rPr>
          <w:rFonts w:ascii="Times New Roman" w:hAnsi="Times New Roman" w:cs="Times New Roman"/>
          <w:sz w:val="24"/>
          <w:szCs w:val="24"/>
        </w:rPr>
        <w:t>M.Sc. Project work on “</w:t>
      </w:r>
      <w:r w:rsidRPr="00313864">
        <w:rPr>
          <w:rFonts w:ascii="Times New Roman" w:hAnsi="Times New Roman" w:cs="Times New Roman"/>
          <w:b/>
          <w:sz w:val="24"/>
          <w:szCs w:val="24"/>
        </w:rPr>
        <w:t xml:space="preserve">Computational studies of intrinsically disordered region of proteins: SRP19 </w:t>
      </w:r>
      <w:proofErr w:type="spellStart"/>
      <w:r w:rsidRPr="00313864">
        <w:rPr>
          <w:rFonts w:ascii="Times New Roman" w:hAnsi="Times New Roman" w:cs="Times New Roman"/>
          <w:b/>
          <w:sz w:val="24"/>
          <w:szCs w:val="24"/>
        </w:rPr>
        <w:t>kDa</w:t>
      </w:r>
      <w:proofErr w:type="spellEnd"/>
      <w:r w:rsidRPr="00313864">
        <w:rPr>
          <w:rFonts w:ascii="Times New Roman" w:hAnsi="Times New Roman" w:cs="Times New Roman"/>
          <w:b/>
          <w:sz w:val="24"/>
          <w:szCs w:val="24"/>
        </w:rPr>
        <w:t xml:space="preserve"> of Human and pectate lyase of </w:t>
      </w:r>
      <w:r w:rsidRPr="00313864">
        <w:rPr>
          <w:rFonts w:ascii="Times New Roman" w:hAnsi="Times New Roman" w:cs="Times New Roman"/>
          <w:b/>
          <w:i/>
          <w:iCs/>
          <w:sz w:val="24"/>
          <w:szCs w:val="24"/>
        </w:rPr>
        <w:t>Bacillus</w:t>
      </w:r>
      <w:r w:rsidRPr="00313864">
        <w:rPr>
          <w:rFonts w:ascii="Times New Roman" w:hAnsi="Times New Roman" w:cs="Times New Roman"/>
          <w:b/>
          <w:sz w:val="24"/>
          <w:szCs w:val="24"/>
        </w:rPr>
        <w:t xml:space="preserve"> sp</w:t>
      </w:r>
      <w:r>
        <w:rPr>
          <w:rFonts w:ascii="Times New Roman" w:hAnsi="Times New Roman" w:cs="Times New Roman"/>
          <w:sz w:val="24"/>
          <w:szCs w:val="24"/>
        </w:rPr>
        <w:t xml:space="preserve">.” Under the guidance of </w:t>
      </w:r>
      <w:r>
        <w:rPr>
          <w:rFonts w:ascii="Times New Roman" w:hAnsi="Times New Roman" w:cs="Times New Roman"/>
          <w:b/>
          <w:bCs/>
          <w:sz w:val="24"/>
          <w:szCs w:val="24"/>
        </w:rPr>
        <w:t>Dr. Anupam Nath Jha,</w:t>
      </w:r>
      <w:r>
        <w:rPr>
          <w:rFonts w:ascii="Times New Roman" w:hAnsi="Times New Roman" w:cs="Times New Roman"/>
          <w:sz w:val="24"/>
          <w:szCs w:val="24"/>
        </w:rPr>
        <w:t xml:space="preserve"> Department of Molecular Biology and Biotechnology, Tezpur University. </w:t>
      </w:r>
    </w:p>
    <w:p w14:paraId="65DFA3BF" w14:textId="77777777" w:rsidR="00505F5D" w:rsidRDefault="00505F5D" w:rsidP="00505F5D">
      <w:pPr>
        <w:widowControl w:val="0"/>
        <w:autoSpaceDE w:val="0"/>
        <w:autoSpaceDN w:val="0"/>
        <w:adjustRightInd w:val="0"/>
        <w:spacing w:after="0" w:line="353" w:lineRule="exact"/>
        <w:rPr>
          <w:rFonts w:ascii="Times New Roman" w:hAnsi="Times New Roman" w:cs="Times New Roman"/>
          <w:sz w:val="24"/>
          <w:szCs w:val="24"/>
        </w:rPr>
      </w:pPr>
    </w:p>
    <w:p w14:paraId="4F99C19C" w14:textId="77777777" w:rsidR="00505F5D" w:rsidRDefault="00505F5D" w:rsidP="00505F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ACHIEVEMENTS</w:t>
      </w:r>
    </w:p>
    <w:p w14:paraId="58A554BD" w14:textId="77777777" w:rsidR="00505F5D" w:rsidRDefault="00505F5D" w:rsidP="00505F5D">
      <w:pPr>
        <w:widowControl w:val="0"/>
        <w:autoSpaceDE w:val="0"/>
        <w:autoSpaceDN w:val="0"/>
        <w:adjustRightInd w:val="0"/>
        <w:spacing w:after="0" w:line="35" w:lineRule="exact"/>
        <w:rPr>
          <w:rFonts w:ascii="Times New Roman" w:hAnsi="Times New Roman" w:cs="Times New Roman"/>
          <w:sz w:val="24"/>
          <w:szCs w:val="24"/>
        </w:rPr>
      </w:pPr>
    </w:p>
    <w:p w14:paraId="59B0B30C" w14:textId="77777777" w:rsidR="00505F5D" w:rsidRDefault="00505F5D" w:rsidP="00505F5D">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sidRPr="003F453C">
        <w:rPr>
          <w:rFonts w:ascii="Times New Roman" w:hAnsi="Times New Roman" w:cs="Times New Roman"/>
          <w:b/>
          <w:sz w:val="24"/>
          <w:szCs w:val="24"/>
        </w:rPr>
        <w:t>ICAR NET</w:t>
      </w:r>
      <w:r>
        <w:rPr>
          <w:rFonts w:ascii="Times New Roman" w:hAnsi="Times New Roman" w:cs="Times New Roman"/>
          <w:sz w:val="24"/>
          <w:szCs w:val="24"/>
        </w:rPr>
        <w:t xml:space="preserve"> 2018(61.56%),</w:t>
      </w:r>
      <w:r w:rsidRPr="003F453C">
        <w:rPr>
          <w:rFonts w:ascii="Times New Roman" w:hAnsi="Times New Roman" w:cs="Times New Roman"/>
          <w:b/>
          <w:sz w:val="24"/>
          <w:szCs w:val="24"/>
        </w:rPr>
        <w:t xml:space="preserve">GATE </w:t>
      </w:r>
      <w:r>
        <w:rPr>
          <w:rFonts w:ascii="Times New Roman" w:hAnsi="Times New Roman" w:cs="Times New Roman"/>
          <w:sz w:val="24"/>
          <w:szCs w:val="24"/>
        </w:rPr>
        <w:t xml:space="preserve">2013 (348 score , 93.6 percentile) , </w:t>
      </w:r>
      <w:r w:rsidRPr="003F453C">
        <w:rPr>
          <w:rFonts w:ascii="Times New Roman" w:hAnsi="Times New Roman" w:cs="Times New Roman"/>
          <w:b/>
          <w:sz w:val="24"/>
          <w:szCs w:val="24"/>
        </w:rPr>
        <w:t>SLET</w:t>
      </w:r>
      <w:r>
        <w:rPr>
          <w:rFonts w:ascii="Times New Roman" w:hAnsi="Times New Roman" w:cs="Times New Roman"/>
          <w:sz w:val="24"/>
          <w:szCs w:val="24"/>
        </w:rPr>
        <w:t xml:space="preserve"> 2015(18</w:t>
      </w:r>
      <w:r w:rsidRPr="003F453C">
        <w:rPr>
          <w:rFonts w:ascii="Times New Roman" w:hAnsi="Times New Roman" w:cs="Times New Roman"/>
          <w:sz w:val="24"/>
          <w:szCs w:val="24"/>
          <w:vertAlign w:val="superscript"/>
        </w:rPr>
        <w:t>th</w:t>
      </w:r>
      <w:r>
        <w:rPr>
          <w:rFonts w:ascii="Times New Roman" w:hAnsi="Times New Roman" w:cs="Times New Roman"/>
          <w:sz w:val="24"/>
          <w:szCs w:val="24"/>
        </w:rPr>
        <w:t xml:space="preserve"> Rank, Life-Science)</w:t>
      </w:r>
    </w:p>
    <w:p w14:paraId="6AD1ABC6" w14:textId="77777777" w:rsidR="00505F5D" w:rsidRDefault="00505F5D" w:rsidP="00505F5D">
      <w:pPr>
        <w:widowControl w:val="0"/>
        <w:autoSpaceDE w:val="0"/>
        <w:autoSpaceDN w:val="0"/>
        <w:adjustRightInd w:val="0"/>
        <w:spacing w:after="0" w:line="342" w:lineRule="exact"/>
        <w:rPr>
          <w:rFonts w:ascii="Times New Roman" w:hAnsi="Times New Roman" w:cs="Times New Roman"/>
          <w:sz w:val="24"/>
          <w:szCs w:val="24"/>
        </w:rPr>
      </w:pPr>
    </w:p>
    <w:sectPr w:rsidR="00505F5D" w:rsidSect="0011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4564D4F"/>
    <w:multiLevelType w:val="hybridMultilevel"/>
    <w:tmpl w:val="1E40D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C262C"/>
    <w:multiLevelType w:val="hybridMultilevel"/>
    <w:tmpl w:val="7276A9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9BF7958"/>
    <w:multiLevelType w:val="hybridMultilevel"/>
    <w:tmpl w:val="3856B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5390"/>
    <w:multiLevelType w:val="hybridMultilevel"/>
    <w:tmpl w:val="51024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E7E5F"/>
    <w:multiLevelType w:val="hybridMultilevel"/>
    <w:tmpl w:val="8C4A9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304A2"/>
    <w:multiLevelType w:val="hybridMultilevel"/>
    <w:tmpl w:val="F7D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110811">
    <w:abstractNumId w:val="1"/>
  </w:num>
  <w:num w:numId="2" w16cid:durableId="1489856455">
    <w:abstractNumId w:val="0"/>
  </w:num>
  <w:num w:numId="3" w16cid:durableId="863329112">
    <w:abstractNumId w:val="5"/>
  </w:num>
  <w:num w:numId="4" w16cid:durableId="1720279524">
    <w:abstractNumId w:val="4"/>
  </w:num>
  <w:num w:numId="5" w16cid:durableId="1834560587">
    <w:abstractNumId w:val="6"/>
  </w:num>
  <w:num w:numId="6" w16cid:durableId="946156602">
    <w:abstractNumId w:val="2"/>
  </w:num>
  <w:num w:numId="7" w16cid:durableId="240529051">
    <w:abstractNumId w:val="3"/>
  </w:num>
  <w:num w:numId="8" w16cid:durableId="748774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124"/>
    <w:rsid w:val="00074266"/>
    <w:rsid w:val="00085D7A"/>
    <w:rsid w:val="0008682F"/>
    <w:rsid w:val="00111080"/>
    <w:rsid w:val="001A2E9F"/>
    <w:rsid w:val="001C0FD1"/>
    <w:rsid w:val="001D3428"/>
    <w:rsid w:val="00275CC1"/>
    <w:rsid w:val="002A2ACC"/>
    <w:rsid w:val="002B3EDC"/>
    <w:rsid w:val="003828B6"/>
    <w:rsid w:val="003D35B5"/>
    <w:rsid w:val="004160D2"/>
    <w:rsid w:val="0042726E"/>
    <w:rsid w:val="0045582E"/>
    <w:rsid w:val="00483527"/>
    <w:rsid w:val="004A1312"/>
    <w:rsid w:val="00505F5D"/>
    <w:rsid w:val="00522C5E"/>
    <w:rsid w:val="00552085"/>
    <w:rsid w:val="00644247"/>
    <w:rsid w:val="00654D50"/>
    <w:rsid w:val="00656D6C"/>
    <w:rsid w:val="0066188A"/>
    <w:rsid w:val="00667A09"/>
    <w:rsid w:val="0067348F"/>
    <w:rsid w:val="00695EF1"/>
    <w:rsid w:val="006C1985"/>
    <w:rsid w:val="006E7DEB"/>
    <w:rsid w:val="00745406"/>
    <w:rsid w:val="008D4CBA"/>
    <w:rsid w:val="00937125"/>
    <w:rsid w:val="009C7E32"/>
    <w:rsid w:val="00A30124"/>
    <w:rsid w:val="00AD1933"/>
    <w:rsid w:val="00B4343D"/>
    <w:rsid w:val="00C3713B"/>
    <w:rsid w:val="00C3799C"/>
    <w:rsid w:val="00C465EE"/>
    <w:rsid w:val="00C84B3A"/>
    <w:rsid w:val="00CE079D"/>
    <w:rsid w:val="00D9459F"/>
    <w:rsid w:val="00DE5515"/>
    <w:rsid w:val="00E417A2"/>
    <w:rsid w:val="00E74570"/>
    <w:rsid w:val="00E810EC"/>
    <w:rsid w:val="00E97AD8"/>
    <w:rsid w:val="00EC0005"/>
    <w:rsid w:val="00EF56A7"/>
    <w:rsid w:val="00F9423E"/>
    <w:rsid w:val="00F959E8"/>
    <w:rsid w:val="00FA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0A9A"/>
  <w15:docId w15:val="{DE0CEA92-73CF-4BAC-AC7D-40044703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6A7"/>
    <w:rPr>
      <w:color w:val="0000FF" w:themeColor="hyperlink"/>
      <w:u w:val="single"/>
    </w:rPr>
  </w:style>
  <w:style w:type="paragraph" w:styleId="BalloonText">
    <w:name w:val="Balloon Text"/>
    <w:basedOn w:val="Normal"/>
    <w:link w:val="BalloonTextChar"/>
    <w:uiPriority w:val="99"/>
    <w:semiHidden/>
    <w:unhideWhenUsed/>
    <w:rsid w:val="0074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06"/>
    <w:rPr>
      <w:rFonts w:ascii="Tahoma" w:hAnsi="Tahoma" w:cs="Tahoma"/>
      <w:sz w:val="16"/>
      <w:szCs w:val="16"/>
    </w:rPr>
  </w:style>
  <w:style w:type="paragraph" w:styleId="Title">
    <w:name w:val="Title"/>
    <w:basedOn w:val="Normal"/>
    <w:link w:val="TitleChar"/>
    <w:uiPriority w:val="10"/>
    <w:qFormat/>
    <w:rsid w:val="00505F5D"/>
    <w:pPr>
      <w:spacing w:after="0" w:line="240" w:lineRule="auto"/>
      <w:jc w:val="center"/>
    </w:pPr>
    <w:rPr>
      <w:rFonts w:ascii="Times New Roman" w:hAnsi="Times New Roman" w:cs="Times New Roman"/>
      <w:b/>
      <w:bCs/>
      <w:sz w:val="28"/>
      <w:szCs w:val="24"/>
      <w:u w:val="single"/>
    </w:rPr>
  </w:style>
  <w:style w:type="character" w:customStyle="1" w:styleId="TitleChar">
    <w:name w:val="Title Char"/>
    <w:basedOn w:val="DefaultParagraphFont"/>
    <w:link w:val="Title"/>
    <w:uiPriority w:val="10"/>
    <w:rsid w:val="00505F5D"/>
    <w:rPr>
      <w:rFonts w:ascii="Times New Roman" w:hAnsi="Times New Roman" w:cs="Times New Roman"/>
      <w:b/>
      <w:bCs/>
      <w:sz w:val="28"/>
      <w:szCs w:val="24"/>
      <w:u w:val="single"/>
    </w:rPr>
  </w:style>
  <w:style w:type="paragraph" w:styleId="ListParagraph">
    <w:name w:val="List Paragraph"/>
    <w:basedOn w:val="Normal"/>
    <w:uiPriority w:val="34"/>
    <w:qFormat/>
    <w:rsid w:val="00505F5D"/>
    <w:pPr>
      <w:spacing w:after="0" w:line="240" w:lineRule="auto"/>
      <w:ind w:left="720"/>
      <w:contextualSpacing/>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A2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micres.2021.126751" TargetMode="External"/><Relationship Id="rId5" Type="http://schemas.openxmlformats.org/officeDocument/2006/relationships/hyperlink" Target="mailto:pankajsarma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 LAB</dc:creator>
  <cp:lastModifiedBy>RGU Admissions</cp:lastModifiedBy>
  <cp:revision>3</cp:revision>
  <dcterms:created xsi:type="dcterms:W3CDTF">2023-01-30T08:44:00Z</dcterms:created>
  <dcterms:modified xsi:type="dcterms:W3CDTF">2023-01-31T04:07:00Z</dcterms:modified>
</cp:coreProperties>
</file>